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102D" w14:textId="59C7CB07" w:rsidR="00F31205" w:rsidRPr="00646A01" w:rsidRDefault="00A317DB" w:rsidP="002673AA">
      <w:pPr>
        <w:spacing w:after="0" w:line="240" w:lineRule="auto"/>
        <w:jc w:val="center"/>
        <w:rPr>
          <w:b/>
          <w:bCs/>
        </w:rPr>
      </w:pPr>
      <w:r w:rsidRPr="00646A01">
        <w:rPr>
          <w:b/>
          <w:bCs/>
          <w:noProof/>
        </w:rPr>
        <w:drawing>
          <wp:anchor distT="0" distB="0" distL="114300" distR="114300" simplePos="0" relativeHeight="251658240" behindDoc="1" locked="0" layoutInCell="1" allowOverlap="1" wp14:anchorId="17368A87" wp14:editId="4FE3307B">
            <wp:simplePos x="0" y="0"/>
            <wp:positionH relativeFrom="margin">
              <wp:posOffset>227965</wp:posOffset>
            </wp:positionH>
            <wp:positionV relativeFrom="page">
              <wp:posOffset>292100</wp:posOffset>
            </wp:positionV>
            <wp:extent cx="5944235" cy="1560830"/>
            <wp:effectExtent l="0" t="0" r="0" b="1270"/>
            <wp:wrapTight wrapText="bothSides">
              <wp:wrapPolygon edited="0">
                <wp:start x="0" y="0"/>
                <wp:lineTo x="0" y="21354"/>
                <wp:lineTo x="21528" y="21354"/>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1560830"/>
                    </a:xfrm>
                    <a:prstGeom prst="rect">
                      <a:avLst/>
                    </a:prstGeom>
                    <a:noFill/>
                  </pic:spPr>
                </pic:pic>
              </a:graphicData>
            </a:graphic>
          </wp:anchor>
        </w:drawing>
      </w:r>
      <w:r w:rsidR="00C62C51" w:rsidRPr="00646A01">
        <w:rPr>
          <w:b/>
          <w:bCs/>
        </w:rPr>
        <w:t>Hendrickson Scholarship Eligibility Requirements</w:t>
      </w:r>
    </w:p>
    <w:p w14:paraId="36CF5D85" w14:textId="647DC8AE" w:rsidR="005D2D03" w:rsidRPr="00E148ED" w:rsidRDefault="005D2D03" w:rsidP="00C62C51">
      <w:pPr>
        <w:spacing w:after="0" w:line="240" w:lineRule="auto"/>
        <w:rPr>
          <w:sz w:val="16"/>
          <w:szCs w:val="16"/>
        </w:rPr>
      </w:pPr>
    </w:p>
    <w:p w14:paraId="4888987F" w14:textId="01A04660" w:rsidR="00443547" w:rsidRPr="00646A01" w:rsidRDefault="009338C3" w:rsidP="00C62C51">
      <w:pPr>
        <w:spacing w:after="0" w:line="240" w:lineRule="auto"/>
        <w:rPr>
          <w:i/>
          <w:iCs/>
        </w:rPr>
      </w:pPr>
      <w:r w:rsidRPr="00646A01">
        <w:rPr>
          <w:i/>
          <w:iCs/>
        </w:rPr>
        <w:t xml:space="preserve">The Richland #44 School Foundation was created </w:t>
      </w:r>
      <w:bookmarkStart w:id="0" w:name="_Hlk33688381"/>
      <w:r w:rsidRPr="00646A01">
        <w:rPr>
          <w:i/>
          <w:iCs/>
        </w:rPr>
        <w:t xml:space="preserve">after a generous bequest was provided by Darrel Hendrickson.  Darrel’s gift is meant to provide scholarships to graduating seniors from Richland #44 High School. </w:t>
      </w:r>
      <w:bookmarkStart w:id="1" w:name="_Hlk31698990"/>
      <w:r w:rsidRPr="00646A01">
        <w:rPr>
          <w:i/>
          <w:iCs/>
        </w:rPr>
        <w:t xml:space="preserve">The scholarships are named </w:t>
      </w:r>
      <w:r w:rsidR="0001275F" w:rsidRPr="00646A01">
        <w:rPr>
          <w:i/>
          <w:iCs/>
        </w:rPr>
        <w:t xml:space="preserve">in memory of </w:t>
      </w:r>
      <w:r w:rsidRPr="00646A01">
        <w:rPr>
          <w:i/>
          <w:iCs/>
        </w:rPr>
        <w:t xml:space="preserve">Lauritz and Marie Hendrickson </w:t>
      </w:r>
      <w:r w:rsidR="00836570">
        <w:rPr>
          <w:i/>
          <w:iCs/>
        </w:rPr>
        <w:t>&amp;</w:t>
      </w:r>
      <w:r w:rsidRPr="00646A01">
        <w:rPr>
          <w:i/>
          <w:iCs/>
        </w:rPr>
        <w:t xml:space="preserve"> Darrel and Betty Hendrickso</w:t>
      </w:r>
      <w:r w:rsidR="006D25C3" w:rsidRPr="00646A01">
        <w:rPr>
          <w:i/>
          <w:iCs/>
        </w:rPr>
        <w:t>n</w:t>
      </w:r>
      <w:r w:rsidRPr="00646A01">
        <w:rPr>
          <w:i/>
          <w:iCs/>
        </w:rPr>
        <w:t>.</w:t>
      </w:r>
      <w:bookmarkEnd w:id="0"/>
      <w:r w:rsidRPr="00646A01">
        <w:rPr>
          <w:i/>
          <w:iCs/>
        </w:rPr>
        <w:t xml:space="preserve">  </w:t>
      </w:r>
      <w:bookmarkEnd w:id="1"/>
      <w:r w:rsidR="00CA6141" w:rsidRPr="00646A01">
        <w:rPr>
          <w:i/>
          <w:iCs/>
        </w:rPr>
        <w:t xml:space="preserve">This is a renewable scholarship and has the following </w:t>
      </w:r>
      <w:r w:rsidR="001E10F8" w:rsidRPr="00646A01">
        <w:rPr>
          <w:i/>
          <w:iCs/>
        </w:rPr>
        <w:t xml:space="preserve">eligibility </w:t>
      </w:r>
      <w:r w:rsidR="00CA6141" w:rsidRPr="00646A01">
        <w:rPr>
          <w:i/>
          <w:iCs/>
        </w:rPr>
        <w:t xml:space="preserve">requirements. </w:t>
      </w:r>
    </w:p>
    <w:p w14:paraId="1A3EB265" w14:textId="5E11734B" w:rsidR="00F9544E" w:rsidRPr="00646A01" w:rsidRDefault="00F9544E" w:rsidP="00C62C51">
      <w:pPr>
        <w:spacing w:after="0" w:line="240" w:lineRule="auto"/>
      </w:pPr>
    </w:p>
    <w:p w14:paraId="5E80E86C" w14:textId="1805C224" w:rsidR="00B71A5D" w:rsidRPr="00646A01" w:rsidRDefault="00B71A5D" w:rsidP="00C62C51">
      <w:pPr>
        <w:spacing w:after="0" w:line="240" w:lineRule="auto"/>
        <w:rPr>
          <w:b/>
          <w:bCs/>
          <w:smallCaps/>
        </w:rPr>
      </w:pPr>
      <w:r w:rsidRPr="00646A01">
        <w:rPr>
          <w:b/>
          <w:bCs/>
          <w:smallCaps/>
        </w:rPr>
        <w:t xml:space="preserve">General </w:t>
      </w:r>
      <w:r w:rsidR="00E87970" w:rsidRPr="00646A01">
        <w:rPr>
          <w:b/>
          <w:bCs/>
          <w:smallCaps/>
        </w:rPr>
        <w:t xml:space="preserve">Hendrickson Scholarship </w:t>
      </w:r>
      <w:r w:rsidRPr="00646A01">
        <w:rPr>
          <w:b/>
          <w:bCs/>
          <w:smallCaps/>
        </w:rPr>
        <w:t>Eligibility Requirements</w:t>
      </w:r>
      <w:r w:rsidR="00276D52">
        <w:rPr>
          <w:b/>
          <w:bCs/>
          <w:smallCaps/>
        </w:rPr>
        <w:t>~</w:t>
      </w:r>
    </w:p>
    <w:p w14:paraId="3039ECEA" w14:textId="561E1E0A" w:rsidR="00B71A5D" w:rsidRPr="00646A01" w:rsidRDefault="002D68CC" w:rsidP="00B71A5D">
      <w:pPr>
        <w:pStyle w:val="ListParagraph"/>
        <w:numPr>
          <w:ilvl w:val="0"/>
          <w:numId w:val="3"/>
        </w:numPr>
        <w:spacing w:after="0" w:line="240" w:lineRule="auto"/>
      </w:pPr>
      <w:r w:rsidRPr="00646A01">
        <w:t xml:space="preserve">A </w:t>
      </w:r>
      <w:r w:rsidR="00360499" w:rsidRPr="00E4195D">
        <w:t xml:space="preserve">currently </w:t>
      </w:r>
      <w:r w:rsidRPr="00E4195D">
        <w:t xml:space="preserve">graduating </w:t>
      </w:r>
      <w:r w:rsidRPr="00646A01">
        <w:t>Richland #44</w:t>
      </w:r>
      <w:r w:rsidR="00315E53" w:rsidRPr="00646A01">
        <w:t xml:space="preserve"> senior</w:t>
      </w:r>
      <w:r w:rsidRPr="00646A01">
        <w:t xml:space="preserve"> who:</w:t>
      </w:r>
    </w:p>
    <w:p w14:paraId="562BA3C5" w14:textId="299A0E20" w:rsidR="008208F8" w:rsidRDefault="00276D52" w:rsidP="008208F8">
      <w:pPr>
        <w:pStyle w:val="ListParagraph"/>
        <w:numPr>
          <w:ilvl w:val="0"/>
          <w:numId w:val="5"/>
        </w:numPr>
        <w:spacing w:after="0" w:line="240" w:lineRule="auto"/>
      </w:pPr>
      <w:bookmarkStart w:id="2" w:name="_Hlk34030439"/>
      <w:r>
        <w:t>h</w:t>
      </w:r>
      <w:r w:rsidR="002D2CB5" w:rsidRPr="00646A01">
        <w:t>as successfully completed three of four high school years at Richland #44</w:t>
      </w:r>
      <w:bookmarkEnd w:id="2"/>
      <w:r w:rsidR="00D638D9" w:rsidRPr="00646A01">
        <w:t xml:space="preserve"> School District</w:t>
      </w:r>
    </w:p>
    <w:p w14:paraId="3F583F0F" w14:textId="43066BD9" w:rsidR="00B71A5D" w:rsidRPr="00646A01" w:rsidRDefault="00276D52" w:rsidP="002D68CC">
      <w:pPr>
        <w:pStyle w:val="ListParagraph"/>
        <w:numPr>
          <w:ilvl w:val="0"/>
          <w:numId w:val="5"/>
        </w:numPr>
      </w:pPr>
      <w:r>
        <w:t>is e</w:t>
      </w:r>
      <w:r w:rsidR="002D68CC" w:rsidRPr="00646A01">
        <w:t>nrolled, accepted</w:t>
      </w:r>
      <w:r w:rsidR="00E4195D">
        <w:t>,</w:t>
      </w:r>
      <w:r w:rsidR="002D68CC" w:rsidRPr="00646A01">
        <w:t xml:space="preserve"> or considering pursuing continuing education at an accredited post-secondary institution or program</w:t>
      </w:r>
      <w:r w:rsidR="00604F12">
        <w:t xml:space="preserve"> as listed with the </w:t>
      </w:r>
      <w:r w:rsidR="00604F12" w:rsidRPr="00604F12">
        <w:t>U.S. Department of Education.</w:t>
      </w:r>
    </w:p>
    <w:p w14:paraId="76A97265" w14:textId="3EBF1D17" w:rsidR="00315E53" w:rsidRDefault="00315E53" w:rsidP="00604F12">
      <w:pPr>
        <w:rPr>
          <w:i/>
          <w:iCs/>
          <w:sz w:val="20"/>
          <w:szCs w:val="20"/>
        </w:rPr>
      </w:pPr>
      <w:r w:rsidRPr="00604F12">
        <w:rPr>
          <w:i/>
          <w:iCs/>
          <w:sz w:val="20"/>
          <w:szCs w:val="20"/>
        </w:rPr>
        <w:t>Knowing not every student may pursue a traditional education path, the Foundation will review special requests on a case by case basis.</w:t>
      </w:r>
    </w:p>
    <w:p w14:paraId="4B2CE58C" w14:textId="2FF59AA6" w:rsidR="00F9544E" w:rsidRPr="00646A01" w:rsidRDefault="00F9544E" w:rsidP="00C62C51">
      <w:pPr>
        <w:spacing w:after="0" w:line="240" w:lineRule="auto"/>
        <w:rPr>
          <w:b/>
          <w:bCs/>
          <w:smallCaps/>
        </w:rPr>
      </w:pPr>
      <w:r w:rsidRPr="00646A01">
        <w:rPr>
          <w:b/>
          <w:bCs/>
          <w:smallCaps/>
        </w:rPr>
        <w:t>Applying for Hendrickson Scholarship funds</w:t>
      </w:r>
      <w:r w:rsidR="00276D52">
        <w:rPr>
          <w:b/>
          <w:bCs/>
          <w:smallCaps/>
        </w:rPr>
        <w:t>~</w:t>
      </w:r>
    </w:p>
    <w:p w14:paraId="6B2EB766" w14:textId="1244F808" w:rsidR="00F9544E" w:rsidRPr="00836570" w:rsidRDefault="00F9544E" w:rsidP="00F9544E">
      <w:pPr>
        <w:pStyle w:val="ListParagraph"/>
        <w:numPr>
          <w:ilvl w:val="0"/>
          <w:numId w:val="1"/>
        </w:numPr>
        <w:spacing w:after="0" w:line="240" w:lineRule="auto"/>
        <w:rPr>
          <w:i/>
          <w:iCs/>
        </w:rPr>
      </w:pPr>
      <w:r w:rsidRPr="00CA6BB9">
        <w:t xml:space="preserve">Begin by filling out the Hendrickson Scholarship application.  You can access this application through your school counselor or at </w:t>
      </w:r>
      <w:r w:rsidR="001E10F8" w:rsidRPr="00CA6BB9">
        <w:t>the Foundation website</w:t>
      </w:r>
      <w:r w:rsidR="00D638D9" w:rsidRPr="00CA6BB9">
        <w:t>,</w:t>
      </w:r>
      <w:r w:rsidR="001E10F8" w:rsidRPr="00CA6BB9">
        <w:t xml:space="preserve"> </w:t>
      </w:r>
      <w:hyperlink r:id="rId9" w:history="1">
        <w:r w:rsidR="001E10F8" w:rsidRPr="00CA6BB9">
          <w:t>richland44foundation.weebly.com</w:t>
        </w:r>
      </w:hyperlink>
      <w:r w:rsidRPr="00CA6BB9">
        <w:t xml:space="preserve">. </w:t>
      </w:r>
      <w:r w:rsidR="00604F12" w:rsidRPr="00836570">
        <w:rPr>
          <w:i/>
          <w:iCs/>
          <w:color w:val="FF0000"/>
        </w:rPr>
        <w:t xml:space="preserve">The application </w:t>
      </w:r>
      <w:r w:rsidR="00CA6BB9" w:rsidRPr="00836570">
        <w:rPr>
          <w:i/>
          <w:iCs/>
          <w:color w:val="FF0000"/>
        </w:rPr>
        <w:t xml:space="preserve">deadline </w:t>
      </w:r>
      <w:r w:rsidR="00604F12" w:rsidRPr="00836570">
        <w:rPr>
          <w:i/>
          <w:iCs/>
          <w:color w:val="FF0000"/>
        </w:rPr>
        <w:t xml:space="preserve">for </w:t>
      </w:r>
      <w:r w:rsidR="00836570" w:rsidRPr="00836570">
        <w:rPr>
          <w:i/>
          <w:iCs/>
          <w:color w:val="FF0000"/>
        </w:rPr>
        <w:t>Richland #44</w:t>
      </w:r>
      <w:r w:rsidR="00CA6BB9" w:rsidRPr="00836570">
        <w:rPr>
          <w:i/>
          <w:iCs/>
          <w:color w:val="FF0000"/>
        </w:rPr>
        <w:t xml:space="preserve"> grad</w:t>
      </w:r>
      <w:r w:rsidR="007049EF" w:rsidRPr="00836570">
        <w:rPr>
          <w:i/>
          <w:iCs/>
          <w:color w:val="FF0000"/>
        </w:rPr>
        <w:t>uates</w:t>
      </w:r>
      <w:r w:rsidR="00CA6BB9" w:rsidRPr="00836570">
        <w:rPr>
          <w:i/>
          <w:iCs/>
          <w:color w:val="FF0000"/>
        </w:rPr>
        <w:t xml:space="preserve"> is</w:t>
      </w:r>
      <w:r w:rsidR="00604F12" w:rsidRPr="00836570">
        <w:rPr>
          <w:i/>
          <w:iCs/>
          <w:color w:val="FF0000"/>
        </w:rPr>
        <w:t xml:space="preserve"> </w:t>
      </w:r>
      <w:r w:rsidR="00DB585E">
        <w:rPr>
          <w:i/>
          <w:iCs/>
          <w:color w:val="FF0000"/>
        </w:rPr>
        <w:t xml:space="preserve">the last Monday in March. </w:t>
      </w:r>
    </w:p>
    <w:p w14:paraId="6C12F0BA" w14:textId="2AC80C45" w:rsidR="00F9544E" w:rsidRPr="00CA6BB9" w:rsidRDefault="00F9544E" w:rsidP="003C45F2">
      <w:pPr>
        <w:pStyle w:val="ListParagraph"/>
        <w:numPr>
          <w:ilvl w:val="0"/>
          <w:numId w:val="1"/>
        </w:numPr>
        <w:spacing w:after="0" w:line="240" w:lineRule="auto"/>
      </w:pPr>
      <w:r w:rsidRPr="00CA6BB9">
        <w:t xml:space="preserve">Once your application has been </w:t>
      </w:r>
      <w:r w:rsidR="006E587E" w:rsidRPr="00CA6BB9">
        <w:t xml:space="preserve">submitted and </w:t>
      </w:r>
      <w:r w:rsidR="00CA6BB9" w:rsidRPr="00CA6BB9">
        <w:t>reviewed You</w:t>
      </w:r>
      <w:r w:rsidRPr="00CA6BB9">
        <w:t xml:space="preserve"> will receive an award</w:t>
      </w:r>
      <w:r w:rsidR="00CA6BB9" w:rsidRPr="00CA6BB9">
        <w:t xml:space="preserve"> notice and a follow-up</w:t>
      </w:r>
      <w:r w:rsidRPr="00CA6BB9">
        <w:t xml:space="preserve"> packet</w:t>
      </w:r>
      <w:r w:rsidR="00E148ED">
        <w:t xml:space="preserve">. </w:t>
      </w:r>
    </w:p>
    <w:p w14:paraId="1A1FB684" w14:textId="77777777" w:rsidR="00CA6BB9" w:rsidRPr="00646A01" w:rsidRDefault="00CA6BB9" w:rsidP="00CA6BB9">
      <w:pPr>
        <w:pStyle w:val="ListParagraph"/>
        <w:spacing w:after="0" w:line="240" w:lineRule="auto"/>
      </w:pPr>
    </w:p>
    <w:p w14:paraId="78EB740E" w14:textId="0BFE62C3" w:rsidR="00F9544E" w:rsidRPr="00646A01" w:rsidRDefault="00F9544E" w:rsidP="00F9544E">
      <w:pPr>
        <w:spacing w:after="0" w:line="240" w:lineRule="auto"/>
        <w:rPr>
          <w:b/>
          <w:bCs/>
          <w:smallCaps/>
        </w:rPr>
      </w:pPr>
      <w:r w:rsidRPr="00646A01">
        <w:rPr>
          <w:b/>
          <w:bCs/>
          <w:smallCaps/>
        </w:rPr>
        <w:t>Accessing Hendrickson Scholarship funds</w:t>
      </w:r>
      <w:r w:rsidR="00276D52">
        <w:rPr>
          <w:b/>
          <w:bCs/>
          <w:smallCaps/>
        </w:rPr>
        <w:t>~</w:t>
      </w:r>
    </w:p>
    <w:p w14:paraId="6014F217" w14:textId="5B5F5CE3" w:rsidR="00F9544E" w:rsidRPr="00646A01" w:rsidRDefault="00B71A5D" w:rsidP="00B71A5D">
      <w:pPr>
        <w:pStyle w:val="ListParagraph"/>
        <w:numPr>
          <w:ilvl w:val="0"/>
          <w:numId w:val="2"/>
        </w:numPr>
        <w:spacing w:after="0" w:line="240" w:lineRule="auto"/>
      </w:pPr>
      <w:r w:rsidRPr="00646A01">
        <w:t xml:space="preserve">You must be </w:t>
      </w:r>
      <w:r w:rsidRPr="00646A01">
        <w:rPr>
          <w:b/>
          <w:bCs/>
        </w:rPr>
        <w:t>enrolled</w:t>
      </w:r>
      <w:r w:rsidRPr="00646A01">
        <w:t xml:space="preserve"> in an </w:t>
      </w:r>
      <w:r w:rsidRPr="00646A01">
        <w:rPr>
          <w:b/>
          <w:bCs/>
        </w:rPr>
        <w:t>accredited</w:t>
      </w:r>
      <w:r w:rsidRPr="00646A01">
        <w:t xml:space="preserve"> post-secondary institution or program </w:t>
      </w:r>
      <w:r w:rsidR="00D638D9" w:rsidRPr="00646A01">
        <w:t>for funds to be distributed.</w:t>
      </w:r>
      <w:r w:rsidRPr="00646A01">
        <w:t xml:space="preserve">  </w:t>
      </w:r>
    </w:p>
    <w:p w14:paraId="4ABBB183" w14:textId="77B3DE58" w:rsidR="003C41E2" w:rsidRPr="00646A01" w:rsidRDefault="002D2CB5" w:rsidP="003C41E2">
      <w:pPr>
        <w:pStyle w:val="ListParagraph"/>
        <w:numPr>
          <w:ilvl w:val="0"/>
          <w:numId w:val="2"/>
        </w:numPr>
        <w:spacing w:after="0" w:line="240" w:lineRule="auto"/>
      </w:pPr>
      <w:r w:rsidRPr="00646A01">
        <w:t xml:space="preserve">Please sign </w:t>
      </w:r>
      <w:r w:rsidR="002D68CC" w:rsidRPr="00646A01">
        <w:t xml:space="preserve">the </w:t>
      </w:r>
      <w:r w:rsidRPr="00646A01">
        <w:t xml:space="preserve">acceptance letter </w:t>
      </w:r>
      <w:r w:rsidR="00217815" w:rsidRPr="00646A01">
        <w:t xml:space="preserve">received in your scholarship packet </w:t>
      </w:r>
      <w:r w:rsidR="007F653B" w:rsidRPr="00646A01">
        <w:t xml:space="preserve">and return </w:t>
      </w:r>
      <w:r w:rsidRPr="00646A01">
        <w:t>to the Richland #44 Foundation</w:t>
      </w:r>
      <w:r w:rsidR="00276D52">
        <w:t>:</w:t>
      </w:r>
    </w:p>
    <w:p w14:paraId="44C8B8F1" w14:textId="77026120" w:rsidR="00217815" w:rsidRPr="00646A01" w:rsidRDefault="00217815" w:rsidP="00217815">
      <w:pPr>
        <w:pStyle w:val="ListParagraph"/>
        <w:numPr>
          <w:ilvl w:val="0"/>
          <w:numId w:val="5"/>
        </w:numPr>
        <w:spacing w:after="0" w:line="240" w:lineRule="auto"/>
      </w:pPr>
      <w:r w:rsidRPr="00646A01">
        <w:t>Mail in the enclosed envelope to</w:t>
      </w:r>
      <w:r w:rsidR="00276D52">
        <w:t>-</w:t>
      </w:r>
      <w:r w:rsidRPr="00646A01">
        <w:t xml:space="preserve"> Richland #44 Foundation, PO Box 49, Colfax ND 58108</w:t>
      </w:r>
      <w:r w:rsidR="00276D52">
        <w:t>.</w:t>
      </w:r>
    </w:p>
    <w:p w14:paraId="415D1009" w14:textId="5011F43C" w:rsidR="00217815" w:rsidRPr="00646A01" w:rsidRDefault="00217815" w:rsidP="00217815">
      <w:pPr>
        <w:pStyle w:val="ListParagraph"/>
        <w:numPr>
          <w:ilvl w:val="0"/>
          <w:numId w:val="5"/>
        </w:numPr>
        <w:spacing w:after="0" w:line="240" w:lineRule="auto"/>
      </w:pPr>
      <w:r w:rsidRPr="00646A01">
        <w:t xml:space="preserve">Drop off </w:t>
      </w:r>
      <w:r w:rsidR="00064BDC" w:rsidRPr="00646A01">
        <w:t>to</w:t>
      </w:r>
      <w:r w:rsidRPr="00646A01">
        <w:t xml:space="preserve"> the Richland #44 Foundation Office located at the </w:t>
      </w:r>
      <w:r w:rsidR="00BD5872" w:rsidRPr="00646A01">
        <w:t>h</w:t>
      </w:r>
      <w:r w:rsidRPr="00646A01">
        <w:t xml:space="preserve">igh </w:t>
      </w:r>
      <w:r w:rsidR="00BD5872" w:rsidRPr="00646A01">
        <w:t>s</w:t>
      </w:r>
      <w:r w:rsidRPr="00646A01">
        <w:t>chool</w:t>
      </w:r>
      <w:r w:rsidR="00BD5872" w:rsidRPr="00646A01">
        <w:t>.</w:t>
      </w:r>
    </w:p>
    <w:p w14:paraId="67D9018C" w14:textId="24A85121" w:rsidR="00217815" w:rsidRPr="00646A01" w:rsidRDefault="00217815" w:rsidP="00217815">
      <w:pPr>
        <w:pStyle w:val="ListParagraph"/>
        <w:numPr>
          <w:ilvl w:val="0"/>
          <w:numId w:val="5"/>
        </w:numPr>
        <w:spacing w:after="0" w:line="240" w:lineRule="auto"/>
      </w:pPr>
      <w:r w:rsidRPr="00646A01">
        <w:t xml:space="preserve">Email </w:t>
      </w:r>
      <w:r w:rsidR="002D68CC" w:rsidRPr="00646A01">
        <w:t xml:space="preserve">the completed </w:t>
      </w:r>
      <w:r w:rsidR="0099478F" w:rsidRPr="00646A01">
        <w:t xml:space="preserve">and </w:t>
      </w:r>
      <w:r w:rsidRPr="00646A01">
        <w:t>signed form to</w:t>
      </w:r>
      <w:r w:rsidR="00276D52">
        <w:t>-</w:t>
      </w:r>
      <w:r w:rsidRPr="00646A01">
        <w:t xml:space="preserve"> </w:t>
      </w:r>
      <w:hyperlink r:id="rId10" w:history="1">
        <w:r w:rsidRPr="00646A01">
          <w:t>richland44foundation@gmail.com</w:t>
        </w:r>
      </w:hyperlink>
      <w:r w:rsidRPr="00646A01">
        <w:t>.</w:t>
      </w:r>
    </w:p>
    <w:p w14:paraId="0FEA5542" w14:textId="21CA5EB3" w:rsidR="00217815" w:rsidRPr="00646A01" w:rsidRDefault="00217815" w:rsidP="00217815">
      <w:pPr>
        <w:pStyle w:val="ListParagraph"/>
        <w:numPr>
          <w:ilvl w:val="0"/>
          <w:numId w:val="5"/>
        </w:numPr>
        <w:spacing w:after="0" w:line="240" w:lineRule="auto"/>
      </w:pPr>
      <w:r w:rsidRPr="00646A01">
        <w:t>You may also access acceptance letter paperwork at the Richland #44 Foundation website</w:t>
      </w:r>
      <w:r w:rsidR="00D638D9" w:rsidRPr="00646A01">
        <w:t xml:space="preserve"> at </w:t>
      </w:r>
      <w:hyperlink r:id="rId11" w:history="1">
        <w:r w:rsidRPr="00646A01">
          <w:rPr>
            <w:rStyle w:val="Hyperlink"/>
            <w:color w:val="auto"/>
            <w:u w:val="none"/>
          </w:rPr>
          <w:t>richland44foundation.weebly.com</w:t>
        </w:r>
      </w:hyperlink>
      <w:r w:rsidRPr="00646A01">
        <w:t>.</w:t>
      </w:r>
    </w:p>
    <w:p w14:paraId="52393386" w14:textId="5C872ED6" w:rsidR="006E587E" w:rsidRPr="00646A01" w:rsidRDefault="002673AA" w:rsidP="0099478F">
      <w:pPr>
        <w:pStyle w:val="ListParagraph"/>
        <w:numPr>
          <w:ilvl w:val="0"/>
          <w:numId w:val="2"/>
        </w:numPr>
        <w:spacing w:after="0" w:line="240" w:lineRule="auto"/>
      </w:pPr>
      <w:r w:rsidRPr="00646A01">
        <w:t xml:space="preserve">Once your contact information </w:t>
      </w:r>
      <w:r w:rsidR="00BA1E66" w:rsidRPr="00646A01">
        <w:t xml:space="preserve">and scholarship acceptance letter </w:t>
      </w:r>
      <w:r w:rsidRPr="00646A01">
        <w:t xml:space="preserve">has been </w:t>
      </w:r>
      <w:r w:rsidR="00E87970" w:rsidRPr="00646A01">
        <w:t>received,</w:t>
      </w:r>
      <w:r w:rsidR="009338C3" w:rsidRPr="00646A01">
        <w:t xml:space="preserve"> we will send </w:t>
      </w:r>
      <w:r w:rsidR="006E587E" w:rsidRPr="00646A01">
        <w:t>an</w:t>
      </w:r>
      <w:r w:rsidR="00E87970" w:rsidRPr="00646A01">
        <w:t xml:space="preserve"> </w:t>
      </w:r>
      <w:r w:rsidR="000E6DE5" w:rsidRPr="00646A01">
        <w:t xml:space="preserve">initial </w:t>
      </w:r>
      <w:r w:rsidR="00E87970" w:rsidRPr="00646A01">
        <w:t xml:space="preserve">scholarship </w:t>
      </w:r>
      <w:r w:rsidR="006E587E" w:rsidRPr="00646A01">
        <w:t>distribution of $2,500</w:t>
      </w:r>
      <w:r w:rsidR="00E87970" w:rsidRPr="00646A01">
        <w:t xml:space="preserve"> to the </w:t>
      </w:r>
      <w:r w:rsidR="00AB7F9F" w:rsidRPr="00646A01">
        <w:t>institution</w:t>
      </w:r>
      <w:r w:rsidR="00E87970" w:rsidRPr="00646A01">
        <w:t xml:space="preserve"> of </w:t>
      </w:r>
      <w:r w:rsidR="00D770BF" w:rsidRPr="00646A01">
        <w:t>y</w:t>
      </w:r>
      <w:r w:rsidR="00E87970" w:rsidRPr="00646A01">
        <w:t xml:space="preserve">our choice in late July. </w:t>
      </w:r>
      <w:r w:rsidR="006E587E" w:rsidRPr="00646A01">
        <w:t>This is a renewable scholarship and your scholarship funds will be distributed annually to the post-secondary institution</w:t>
      </w:r>
      <w:r w:rsidR="007F653B" w:rsidRPr="00646A01">
        <w:t xml:space="preserve"> to which</w:t>
      </w:r>
      <w:r w:rsidR="006E587E" w:rsidRPr="00646A01">
        <w:t xml:space="preserve"> you are enrolled.  The maximum award you may receive is $10,000.</w:t>
      </w:r>
      <w:r w:rsidR="00217815" w:rsidRPr="00646A01">
        <w:t xml:space="preserve"> </w:t>
      </w:r>
      <w:r w:rsidR="0099478F" w:rsidRPr="00646A01">
        <w:t xml:space="preserve">You have six academic years after </w:t>
      </w:r>
      <w:r w:rsidR="00064BDC" w:rsidRPr="00646A01">
        <w:t xml:space="preserve">your post-secondary </w:t>
      </w:r>
      <w:r w:rsidR="0099478F" w:rsidRPr="00646A01">
        <w:t xml:space="preserve">enrollment to expend your remaining scholarship funds. </w:t>
      </w:r>
      <w:bookmarkStart w:id="3" w:name="_Hlk33694426"/>
      <w:r w:rsidR="00217815" w:rsidRPr="00646A01">
        <w:t>Students who graduate</w:t>
      </w:r>
      <w:r w:rsidR="007F653B" w:rsidRPr="00646A01">
        <w:t xml:space="preserve"> from post-secondary institutions</w:t>
      </w:r>
      <w:r w:rsidR="00217815" w:rsidRPr="00646A01">
        <w:t xml:space="preserve"> with scholarship payments remaining may be able to use the payments for graduate or professional studies</w:t>
      </w:r>
      <w:r w:rsidR="00965EA6" w:rsidRPr="00646A01">
        <w:t xml:space="preserve"> if they have time remaining on their six academic years. </w:t>
      </w:r>
    </w:p>
    <w:bookmarkEnd w:id="3"/>
    <w:p w14:paraId="111EF609" w14:textId="7AEC0A11" w:rsidR="0099478F" w:rsidRDefault="0099478F" w:rsidP="0099478F">
      <w:pPr>
        <w:spacing w:after="0" w:line="240" w:lineRule="auto"/>
      </w:pPr>
    </w:p>
    <w:p w14:paraId="4C4B3319" w14:textId="77777777" w:rsidR="00DB585E" w:rsidRPr="00646A01" w:rsidRDefault="00DB585E" w:rsidP="0099478F">
      <w:pPr>
        <w:spacing w:after="0" w:line="240" w:lineRule="auto"/>
      </w:pPr>
    </w:p>
    <w:p w14:paraId="05E80413" w14:textId="77777777" w:rsidR="0057184C" w:rsidRPr="00646A01" w:rsidRDefault="008A4969" w:rsidP="003C41E2">
      <w:pPr>
        <w:pStyle w:val="ListParagraph"/>
        <w:numPr>
          <w:ilvl w:val="0"/>
          <w:numId w:val="2"/>
        </w:numPr>
        <w:spacing w:after="0" w:line="240" w:lineRule="auto"/>
      </w:pPr>
      <w:r w:rsidRPr="00646A01">
        <w:lastRenderedPageBreak/>
        <w:t>Should you choose not to enroll in a post-secondary institution immediately following</w:t>
      </w:r>
      <w:r w:rsidR="00A44833" w:rsidRPr="00646A01">
        <w:t xml:space="preserve"> high school</w:t>
      </w:r>
      <w:r w:rsidRPr="00646A01">
        <w:t xml:space="preserve"> graduation </w:t>
      </w:r>
      <w:r w:rsidR="0057184C" w:rsidRPr="00646A01">
        <w:t xml:space="preserve">the following options are available: </w:t>
      </w:r>
    </w:p>
    <w:p w14:paraId="18572982" w14:textId="4016F145" w:rsidR="00315E53" w:rsidRPr="00646A01" w:rsidRDefault="0057184C" w:rsidP="00EB5C4D">
      <w:pPr>
        <w:pStyle w:val="ListParagraph"/>
        <w:numPr>
          <w:ilvl w:val="0"/>
          <w:numId w:val="8"/>
        </w:numPr>
        <w:spacing w:after="0" w:line="240" w:lineRule="auto"/>
      </w:pPr>
      <w:r w:rsidRPr="00646A01">
        <w:t>T</w:t>
      </w:r>
      <w:r w:rsidR="008A4969" w:rsidRPr="00646A01">
        <w:t xml:space="preserve">he Foundation will hold your funds </w:t>
      </w:r>
      <w:r w:rsidR="00A44833" w:rsidRPr="00646A01">
        <w:t>for</w:t>
      </w:r>
      <w:r w:rsidR="00ED03A4" w:rsidRPr="00646A01">
        <w:t xml:space="preserve"> </w:t>
      </w:r>
      <w:r w:rsidR="008A4969" w:rsidRPr="00646A01">
        <w:t xml:space="preserve">six academic years </w:t>
      </w:r>
      <w:r w:rsidRPr="00646A01">
        <w:t>following</w:t>
      </w:r>
      <w:r w:rsidR="008A4969" w:rsidRPr="00646A01">
        <w:t xml:space="preserve"> </w:t>
      </w:r>
      <w:r w:rsidR="00064BDC" w:rsidRPr="00646A01">
        <w:t xml:space="preserve">high school </w:t>
      </w:r>
      <w:r w:rsidR="00BA156D" w:rsidRPr="00646A01">
        <w:t>graduation</w:t>
      </w:r>
      <w:r w:rsidR="00064BDC" w:rsidRPr="00646A01">
        <w:t xml:space="preserve">. </w:t>
      </w:r>
      <w:r w:rsidR="00ED03A4" w:rsidRPr="00646A01">
        <w:t xml:space="preserve"> </w:t>
      </w:r>
      <w:r w:rsidR="00315E53" w:rsidRPr="00646A01">
        <w:t xml:space="preserve">If you have not accessed your scholarship prior to six academic years after </w:t>
      </w:r>
      <w:r w:rsidR="00276D52">
        <w:t xml:space="preserve">high school </w:t>
      </w:r>
      <w:r w:rsidR="00315E53" w:rsidRPr="00646A01">
        <w:t xml:space="preserve">graduation it will become void. </w:t>
      </w:r>
    </w:p>
    <w:p w14:paraId="41FF13B1" w14:textId="311DA6F4" w:rsidR="003C41E2" w:rsidRPr="00646A01" w:rsidRDefault="00064BDC" w:rsidP="00EB5C4D">
      <w:pPr>
        <w:pStyle w:val="ListParagraph"/>
        <w:numPr>
          <w:ilvl w:val="0"/>
          <w:numId w:val="8"/>
        </w:numPr>
        <w:spacing w:after="0" w:line="240" w:lineRule="auto"/>
      </w:pPr>
      <w:r w:rsidRPr="00646A01">
        <w:t>Upon</w:t>
      </w:r>
      <w:r w:rsidR="00315E53" w:rsidRPr="00646A01">
        <w:t xml:space="preserve"> your</w:t>
      </w:r>
      <w:r w:rsidRPr="00646A01">
        <w:t xml:space="preserve"> enrollment </w:t>
      </w:r>
      <w:r w:rsidR="00315E53" w:rsidRPr="00646A01">
        <w:t>to</w:t>
      </w:r>
      <w:r w:rsidRPr="00646A01">
        <w:t xml:space="preserve"> a post-secondary institution you have six academic years to expend the funds.</w:t>
      </w:r>
      <w:r w:rsidR="00350E34" w:rsidRPr="00646A01">
        <w:t xml:space="preserve"> When you enroll contact the Foundation office and provide us with the institution which you are enrolled, your student ID, and your contact information (address, email, phone number)</w:t>
      </w:r>
      <w:r w:rsidR="00315E53" w:rsidRPr="00646A01">
        <w:t>.</w:t>
      </w:r>
      <w:r w:rsidR="00D37D7A" w:rsidRPr="00646A01">
        <w:t xml:space="preserve"> </w:t>
      </w:r>
      <w:r w:rsidR="00540D78" w:rsidRPr="00646A01">
        <w:t>Forms</w:t>
      </w:r>
      <w:r w:rsidR="00922CDE" w:rsidRPr="00646A01">
        <w:t xml:space="preserve"> will also be available at the website</w:t>
      </w:r>
      <w:r w:rsidR="00600244" w:rsidRPr="00646A01">
        <w:t xml:space="preserve"> at</w:t>
      </w:r>
      <w:r w:rsidR="00922CDE" w:rsidRPr="00646A01">
        <w:t xml:space="preserve"> </w:t>
      </w:r>
      <w:hyperlink r:id="rId12" w:history="1">
        <w:r w:rsidR="00922CDE" w:rsidRPr="00646A01">
          <w:t>www.richland44foundation.weebly.com</w:t>
        </w:r>
      </w:hyperlink>
      <w:r w:rsidR="00922CDE" w:rsidRPr="00646A01">
        <w:t xml:space="preserve">. </w:t>
      </w:r>
    </w:p>
    <w:p w14:paraId="2C064AD7" w14:textId="77777777" w:rsidR="0057184C" w:rsidRPr="00646A01" w:rsidRDefault="0057184C" w:rsidP="0057184C">
      <w:pPr>
        <w:pStyle w:val="ListParagraph"/>
        <w:spacing w:after="0" w:line="240" w:lineRule="auto"/>
      </w:pPr>
    </w:p>
    <w:p w14:paraId="6EA300AB" w14:textId="1E892A61" w:rsidR="00F52B31" w:rsidRPr="00646A01" w:rsidRDefault="00F52B31" w:rsidP="00F52B31">
      <w:pPr>
        <w:pStyle w:val="ListParagraph"/>
        <w:numPr>
          <w:ilvl w:val="0"/>
          <w:numId w:val="2"/>
        </w:numPr>
        <w:spacing w:after="0" w:line="240" w:lineRule="auto"/>
      </w:pPr>
      <w:r w:rsidRPr="00646A01">
        <w:t xml:space="preserve">Deferring your scholarship </w:t>
      </w:r>
      <w:r w:rsidR="0057184C" w:rsidRPr="00646A01">
        <w:t xml:space="preserve">may be </w:t>
      </w:r>
      <w:r w:rsidR="00315E53" w:rsidRPr="00646A01">
        <w:t>possible if you need</w:t>
      </w:r>
      <w:r w:rsidRPr="00646A01">
        <w:t xml:space="preserve"> to take some time away from your education</w:t>
      </w:r>
      <w:r w:rsidR="00540D78" w:rsidRPr="00646A01">
        <w:t>. Examples include:</w:t>
      </w:r>
    </w:p>
    <w:p w14:paraId="7E5D8173" w14:textId="77777777" w:rsidR="00F52B31" w:rsidRPr="00646A01" w:rsidRDefault="00F52B31" w:rsidP="00F52B31">
      <w:pPr>
        <w:pStyle w:val="ListParagraph"/>
        <w:numPr>
          <w:ilvl w:val="0"/>
          <w:numId w:val="6"/>
        </w:numPr>
        <w:spacing w:after="0" w:line="240" w:lineRule="auto"/>
      </w:pPr>
      <w:r w:rsidRPr="00646A01">
        <w:t>Religious or humanitarian mission</w:t>
      </w:r>
    </w:p>
    <w:p w14:paraId="643C172E" w14:textId="77777777" w:rsidR="00F52B31" w:rsidRPr="00646A01" w:rsidRDefault="00F52B31" w:rsidP="00F52B31">
      <w:pPr>
        <w:pStyle w:val="ListParagraph"/>
        <w:numPr>
          <w:ilvl w:val="0"/>
          <w:numId w:val="6"/>
        </w:numPr>
        <w:spacing w:after="0" w:line="240" w:lineRule="auto"/>
      </w:pPr>
      <w:r w:rsidRPr="00646A01">
        <w:t>Military service</w:t>
      </w:r>
    </w:p>
    <w:p w14:paraId="70522A08" w14:textId="77777777" w:rsidR="00F52B31" w:rsidRPr="00646A01" w:rsidRDefault="00F52B31" w:rsidP="00F52B31">
      <w:pPr>
        <w:pStyle w:val="ListParagraph"/>
        <w:numPr>
          <w:ilvl w:val="0"/>
          <w:numId w:val="6"/>
        </w:numPr>
        <w:spacing w:after="0" w:line="240" w:lineRule="auto"/>
      </w:pPr>
      <w:r w:rsidRPr="00646A01">
        <w:t>Health or medical-related needs</w:t>
      </w:r>
    </w:p>
    <w:p w14:paraId="1B236B72" w14:textId="77777777" w:rsidR="00F52B31" w:rsidRPr="00646A01" w:rsidRDefault="00F52B31" w:rsidP="00F52B31">
      <w:pPr>
        <w:pStyle w:val="ListParagraph"/>
        <w:numPr>
          <w:ilvl w:val="0"/>
          <w:numId w:val="6"/>
        </w:numPr>
        <w:spacing w:after="0" w:line="240" w:lineRule="auto"/>
      </w:pPr>
      <w:r w:rsidRPr="00646A01">
        <w:t>Family or financial responsibilities</w:t>
      </w:r>
    </w:p>
    <w:p w14:paraId="4EE04D96" w14:textId="7AC5BDBC" w:rsidR="00F52B31" w:rsidRPr="00646A01" w:rsidRDefault="00F52B31" w:rsidP="00F52B31">
      <w:pPr>
        <w:pStyle w:val="ListParagraph"/>
        <w:spacing w:after="0" w:line="240" w:lineRule="auto"/>
      </w:pPr>
    </w:p>
    <w:p w14:paraId="0F0CDE1F" w14:textId="4080FCF0" w:rsidR="007C5C87" w:rsidRPr="00646A01" w:rsidRDefault="007C5C87" w:rsidP="00F52B31">
      <w:pPr>
        <w:pStyle w:val="ListParagraph"/>
        <w:spacing w:after="0" w:line="240" w:lineRule="auto"/>
      </w:pPr>
      <w:r w:rsidRPr="00646A01">
        <w:t xml:space="preserve">Simply provided us a letter indicating the reason for your scholarship deferment. </w:t>
      </w:r>
    </w:p>
    <w:p w14:paraId="2EE16CBC" w14:textId="77777777" w:rsidR="00350E34" w:rsidRPr="00646A01" w:rsidRDefault="00350E34" w:rsidP="008B3061">
      <w:pPr>
        <w:spacing w:after="0" w:line="240" w:lineRule="auto"/>
      </w:pPr>
    </w:p>
    <w:p w14:paraId="10C19B45" w14:textId="2A542456" w:rsidR="00A317DB" w:rsidRPr="00646A01" w:rsidRDefault="00A317DB" w:rsidP="00F9544E">
      <w:pPr>
        <w:spacing w:after="0" w:line="240" w:lineRule="auto"/>
        <w:rPr>
          <w:b/>
          <w:bCs/>
          <w:smallCaps/>
        </w:rPr>
      </w:pPr>
      <w:r w:rsidRPr="00646A01">
        <w:rPr>
          <w:b/>
          <w:bCs/>
          <w:smallCaps/>
        </w:rPr>
        <w:t xml:space="preserve">Hendrickson Scholarship </w:t>
      </w:r>
      <w:r w:rsidR="00B4631F" w:rsidRPr="00646A01">
        <w:rPr>
          <w:b/>
          <w:bCs/>
          <w:smallCaps/>
        </w:rPr>
        <w:t>disbursement requirements</w:t>
      </w:r>
      <w:r w:rsidR="0055681C">
        <w:rPr>
          <w:b/>
          <w:bCs/>
          <w:smallCaps/>
        </w:rPr>
        <w:t>~</w:t>
      </w:r>
    </w:p>
    <w:p w14:paraId="2A1E083C" w14:textId="235D1A1D" w:rsidR="00B4631F" w:rsidRPr="00646A01" w:rsidRDefault="00E139FC" w:rsidP="00E139FC">
      <w:pPr>
        <w:pStyle w:val="ListParagraph"/>
        <w:numPr>
          <w:ilvl w:val="0"/>
          <w:numId w:val="4"/>
        </w:numPr>
        <w:spacing w:after="0" w:line="240" w:lineRule="auto"/>
      </w:pPr>
      <w:r w:rsidRPr="00646A01">
        <w:t xml:space="preserve">This is a renewable scholarship and your scholarship funds will be distributed annually to </w:t>
      </w:r>
      <w:r w:rsidR="008A4969" w:rsidRPr="00646A01">
        <w:t xml:space="preserve">the </w:t>
      </w:r>
      <w:r w:rsidRPr="00646A01">
        <w:t xml:space="preserve">post-secondary institution </w:t>
      </w:r>
      <w:r w:rsidR="00E4195D">
        <w:t>in</w:t>
      </w:r>
      <w:r w:rsidR="00315E53" w:rsidRPr="00646A01">
        <w:t xml:space="preserve"> which </w:t>
      </w:r>
      <w:r w:rsidRPr="00646A01">
        <w:t xml:space="preserve">you are enrolled.  </w:t>
      </w:r>
      <w:r w:rsidR="001E10F8" w:rsidRPr="00646A01">
        <w:t xml:space="preserve">The scholarship is valid for six academic years </w:t>
      </w:r>
      <w:r w:rsidR="00143A2D" w:rsidRPr="00646A01">
        <w:t xml:space="preserve">upon </w:t>
      </w:r>
      <w:r w:rsidR="00315E53" w:rsidRPr="00646A01">
        <w:t xml:space="preserve">post-secondary </w:t>
      </w:r>
      <w:r w:rsidR="00143A2D" w:rsidRPr="00646A01">
        <w:t xml:space="preserve">enrollment. </w:t>
      </w:r>
    </w:p>
    <w:p w14:paraId="4777BC05" w14:textId="7363B89C" w:rsidR="004F4CCF" w:rsidRPr="00646A01" w:rsidRDefault="004F4CCF" w:rsidP="004F4CCF">
      <w:pPr>
        <w:pStyle w:val="ListParagraph"/>
        <w:numPr>
          <w:ilvl w:val="0"/>
          <w:numId w:val="4"/>
        </w:numPr>
        <w:spacing w:after="0" w:line="240" w:lineRule="auto"/>
      </w:pPr>
      <w:r w:rsidRPr="00646A01">
        <w:t xml:space="preserve">Scholarship funds must be used for qualified educational expenses at an accredited post-secondary institution. Qualified expenses include: </w:t>
      </w:r>
    </w:p>
    <w:p w14:paraId="5774DE16" w14:textId="77777777" w:rsidR="004F4CCF" w:rsidRPr="00646A01" w:rsidRDefault="004F4CCF" w:rsidP="004F4CCF">
      <w:pPr>
        <w:pStyle w:val="ListParagraph"/>
        <w:numPr>
          <w:ilvl w:val="0"/>
          <w:numId w:val="7"/>
        </w:numPr>
        <w:spacing w:after="0" w:line="240" w:lineRule="auto"/>
      </w:pPr>
      <w:r w:rsidRPr="00646A01">
        <w:t>Tuition and fees for enrollment and attendance.</w:t>
      </w:r>
    </w:p>
    <w:p w14:paraId="3978DCC4" w14:textId="77777777" w:rsidR="004F4CCF" w:rsidRPr="00646A01" w:rsidRDefault="004F4CCF" w:rsidP="004F4CCF">
      <w:pPr>
        <w:pStyle w:val="ListParagraph"/>
        <w:numPr>
          <w:ilvl w:val="0"/>
          <w:numId w:val="7"/>
        </w:numPr>
        <w:spacing w:after="0" w:line="240" w:lineRule="auto"/>
      </w:pPr>
      <w:r w:rsidRPr="00646A01">
        <w:t>Course-related expenses – fees, books, supplies, and equipment required of all students for courses of instruction.</w:t>
      </w:r>
    </w:p>
    <w:p w14:paraId="3B3D5367" w14:textId="064E2810" w:rsidR="004F4CCF" w:rsidRPr="00646A01" w:rsidRDefault="004F4CCF" w:rsidP="004F4CCF">
      <w:pPr>
        <w:pStyle w:val="ListParagraph"/>
        <w:numPr>
          <w:ilvl w:val="0"/>
          <w:numId w:val="7"/>
        </w:numPr>
        <w:spacing w:after="0" w:line="240" w:lineRule="auto"/>
        <w:rPr>
          <w:b/>
          <w:bCs/>
          <w:i/>
          <w:iCs/>
          <w:u w:val="single"/>
        </w:rPr>
      </w:pPr>
      <w:r w:rsidRPr="00646A01">
        <w:rPr>
          <w:b/>
          <w:bCs/>
          <w:i/>
          <w:iCs/>
          <w:u w:val="single"/>
        </w:rPr>
        <w:t>Room and board, travel, research, clerical assistance.  Payments for expenses in this group are not exempt from income tax.</w:t>
      </w:r>
    </w:p>
    <w:p w14:paraId="687B19DB" w14:textId="2CA98AF9" w:rsidR="00AB7F9F" w:rsidRPr="00646A01" w:rsidRDefault="00B4631F" w:rsidP="00922CDE">
      <w:pPr>
        <w:pStyle w:val="ListParagraph"/>
        <w:numPr>
          <w:ilvl w:val="0"/>
          <w:numId w:val="4"/>
        </w:numPr>
        <w:spacing w:after="0" w:line="240" w:lineRule="auto"/>
      </w:pPr>
      <w:bookmarkStart w:id="4" w:name="_Hlk33102199"/>
      <w:r w:rsidRPr="00646A01">
        <w:t xml:space="preserve">The maximum award you may receive is </w:t>
      </w:r>
      <w:r w:rsidR="003C41E2" w:rsidRPr="00646A01">
        <w:t>$10,000.</w:t>
      </w:r>
      <w:r w:rsidR="00922CDE" w:rsidRPr="00646A01">
        <w:t xml:space="preserve"> Students who graduate with scholarship payments remaining may be able to use the payments for graduate or professional studies if they have time remaining on their six academic years. </w:t>
      </w:r>
    </w:p>
    <w:bookmarkEnd w:id="4"/>
    <w:p w14:paraId="6C8B033E" w14:textId="7F2E91E6" w:rsidR="00D638D9" w:rsidRPr="00646A01" w:rsidRDefault="008A4969" w:rsidP="00D638D9">
      <w:pPr>
        <w:pStyle w:val="ListParagraph"/>
        <w:numPr>
          <w:ilvl w:val="0"/>
          <w:numId w:val="4"/>
        </w:numPr>
        <w:spacing w:after="0" w:line="240" w:lineRule="auto"/>
      </w:pPr>
      <w:r w:rsidRPr="00646A01">
        <w:t xml:space="preserve">The initial </w:t>
      </w:r>
      <w:r w:rsidR="0099478F" w:rsidRPr="00646A01">
        <w:t xml:space="preserve">$2,500.00 </w:t>
      </w:r>
      <w:r w:rsidRPr="00646A01">
        <w:t xml:space="preserve">distribution will be sent directly to your </w:t>
      </w:r>
      <w:r w:rsidR="00625FE9" w:rsidRPr="00646A01">
        <w:t>post-secondary</w:t>
      </w:r>
      <w:r w:rsidR="00D638D9" w:rsidRPr="00646A01">
        <w:t xml:space="preserve"> institution</w:t>
      </w:r>
      <w:r w:rsidRPr="00646A01">
        <w:t xml:space="preserve"> to be credited to your account. Subsequent </w:t>
      </w:r>
      <w:r w:rsidR="003C41E2" w:rsidRPr="00646A01">
        <w:t>years</w:t>
      </w:r>
      <w:r w:rsidR="00D638D9" w:rsidRPr="00646A01">
        <w:t>’</w:t>
      </w:r>
      <w:r w:rsidR="003C41E2" w:rsidRPr="00646A01">
        <w:t xml:space="preserve"> </w:t>
      </w:r>
      <w:r w:rsidRPr="00646A01">
        <w:t>distributions</w:t>
      </w:r>
      <w:r w:rsidR="00163800">
        <w:t xml:space="preserve">, </w:t>
      </w:r>
      <w:r w:rsidR="00163800" w:rsidRPr="00E4195D">
        <w:rPr>
          <w:i/>
          <w:iCs/>
        </w:rPr>
        <w:t xml:space="preserve">(see </w:t>
      </w:r>
      <w:r w:rsidR="00836570" w:rsidRPr="00E4195D">
        <w:rPr>
          <w:i/>
          <w:iCs/>
        </w:rPr>
        <w:t>example</w:t>
      </w:r>
      <w:r w:rsidR="00163800" w:rsidRPr="00E4195D">
        <w:rPr>
          <w:i/>
          <w:iCs/>
        </w:rPr>
        <w:t xml:space="preserve"> </w:t>
      </w:r>
      <w:r w:rsidR="00686557" w:rsidRPr="00E4195D">
        <w:rPr>
          <w:i/>
          <w:iCs/>
        </w:rPr>
        <w:t xml:space="preserve">schedule and </w:t>
      </w:r>
      <w:r w:rsidR="00163800" w:rsidRPr="00E4195D">
        <w:rPr>
          <w:i/>
          <w:iCs/>
        </w:rPr>
        <w:t>distribution</w:t>
      </w:r>
      <w:r w:rsidR="00686557" w:rsidRPr="00E4195D">
        <w:rPr>
          <w:i/>
          <w:iCs/>
        </w:rPr>
        <w:t>,</w:t>
      </w:r>
      <w:r w:rsidR="00163800" w:rsidRPr="00E4195D">
        <w:rPr>
          <w:i/>
          <w:iCs/>
        </w:rPr>
        <w:t xml:space="preserve"> </w:t>
      </w:r>
      <w:r w:rsidR="00686557" w:rsidRPr="00E4195D">
        <w:rPr>
          <w:i/>
          <w:iCs/>
        </w:rPr>
        <w:t>page 4</w:t>
      </w:r>
      <w:r w:rsidR="00163800" w:rsidRPr="00E4195D">
        <w:rPr>
          <w:i/>
          <w:iCs/>
        </w:rPr>
        <w:t>),</w:t>
      </w:r>
      <w:r w:rsidRPr="00646A01">
        <w:t xml:space="preserve"> will </w:t>
      </w:r>
      <w:r w:rsidR="003C41E2" w:rsidRPr="00646A01">
        <w:t xml:space="preserve">require each scholarship recipient </w:t>
      </w:r>
      <w:r w:rsidR="00D638D9" w:rsidRPr="00646A01">
        <w:t xml:space="preserve">to </w:t>
      </w:r>
      <w:r w:rsidR="003C41E2" w:rsidRPr="00646A01">
        <w:t>provide proof of enrollment</w:t>
      </w:r>
      <w:r w:rsidR="00163800">
        <w:t>.</w:t>
      </w:r>
      <w:r w:rsidR="003C41E2" w:rsidRPr="00646A01">
        <w:t xml:space="preserve"> This includes providing a transcript, class schedule, or other correspondence from your post-secondary institution that shows proof of enrollment. Proof of enrollment and transcripts can be unofficial documents </w:t>
      </w:r>
      <w:proofErr w:type="gramStart"/>
      <w:r w:rsidR="003C41E2" w:rsidRPr="00646A01">
        <w:t>as long as</w:t>
      </w:r>
      <w:proofErr w:type="gramEnd"/>
      <w:r w:rsidR="003C41E2" w:rsidRPr="00646A01">
        <w:t xml:space="preserve"> your name and the post-secondary institutions name appear</w:t>
      </w:r>
      <w:r w:rsidR="0099478F" w:rsidRPr="00646A01">
        <w:t xml:space="preserve"> clearly</w:t>
      </w:r>
      <w:r w:rsidR="003D02AF" w:rsidRPr="00646A01">
        <w:t>.</w:t>
      </w:r>
    </w:p>
    <w:p w14:paraId="67AC2F1B" w14:textId="498D2583" w:rsidR="007807DB" w:rsidRPr="00646A01" w:rsidRDefault="007807DB" w:rsidP="00D638D9">
      <w:pPr>
        <w:spacing w:after="0" w:line="240" w:lineRule="auto"/>
        <w:ind w:left="360"/>
      </w:pPr>
    </w:p>
    <w:p w14:paraId="46E4F951" w14:textId="593D7363" w:rsidR="00D638D9" w:rsidRPr="00646A01" w:rsidRDefault="00D638D9" w:rsidP="00D638D9">
      <w:pPr>
        <w:spacing w:after="0" w:line="240" w:lineRule="auto"/>
        <w:ind w:left="360"/>
      </w:pPr>
    </w:p>
    <w:p w14:paraId="25808A70" w14:textId="2C4FE84D" w:rsidR="00D638D9" w:rsidRDefault="00D638D9" w:rsidP="00D638D9">
      <w:pPr>
        <w:spacing w:after="0" w:line="240" w:lineRule="auto"/>
        <w:ind w:left="360"/>
      </w:pPr>
    </w:p>
    <w:p w14:paraId="108FAA51" w14:textId="72859ED1" w:rsidR="00E148ED" w:rsidRDefault="00E148ED" w:rsidP="00D638D9">
      <w:pPr>
        <w:spacing w:after="0" w:line="240" w:lineRule="auto"/>
        <w:ind w:left="360"/>
      </w:pPr>
    </w:p>
    <w:p w14:paraId="0B2ABD60" w14:textId="01AFD2B0" w:rsidR="00E148ED" w:rsidRDefault="00E148ED" w:rsidP="00D638D9">
      <w:pPr>
        <w:spacing w:after="0" w:line="240" w:lineRule="auto"/>
        <w:ind w:left="360"/>
      </w:pPr>
    </w:p>
    <w:p w14:paraId="51325000" w14:textId="77777777" w:rsidR="00E148ED" w:rsidRPr="00646A01" w:rsidRDefault="00E148ED" w:rsidP="00D638D9">
      <w:pPr>
        <w:spacing w:after="0" w:line="240" w:lineRule="auto"/>
        <w:ind w:left="360"/>
      </w:pPr>
    </w:p>
    <w:p w14:paraId="252A49F9" w14:textId="5BD38FDD" w:rsidR="00D638D9" w:rsidRPr="00646A01" w:rsidRDefault="00D638D9" w:rsidP="00D638D9">
      <w:pPr>
        <w:spacing w:after="0" w:line="240" w:lineRule="auto"/>
        <w:ind w:left="360"/>
      </w:pPr>
    </w:p>
    <w:p w14:paraId="5A56E134" w14:textId="3AB7180E" w:rsidR="000E6DE5" w:rsidRPr="00646A01" w:rsidRDefault="000E6DE5" w:rsidP="000E6DE5">
      <w:pPr>
        <w:spacing w:after="0" w:line="240" w:lineRule="auto"/>
        <w:ind w:left="360"/>
      </w:pPr>
      <w:r w:rsidRPr="00646A01">
        <w:lastRenderedPageBreak/>
        <w:t xml:space="preserve">Please email verification documents to </w:t>
      </w:r>
      <w:hyperlink r:id="rId13" w:history="1">
        <w:r w:rsidRPr="00646A01">
          <w:t>richland44foundation@gmail.com</w:t>
        </w:r>
      </w:hyperlink>
      <w:r w:rsidRPr="00646A01">
        <w:t xml:space="preserve">.  Include in the subject line </w:t>
      </w:r>
      <w:r w:rsidR="00350E34" w:rsidRPr="00646A01">
        <w:t>Hendrickson Scholarship Renewal.</w:t>
      </w:r>
    </w:p>
    <w:p w14:paraId="77AA610E" w14:textId="5E5A479A" w:rsidR="000E6DE5" w:rsidRPr="00646A01" w:rsidRDefault="000E6DE5" w:rsidP="000E6DE5">
      <w:pPr>
        <w:spacing w:after="0" w:line="240" w:lineRule="auto"/>
        <w:ind w:left="360"/>
      </w:pPr>
    </w:p>
    <w:p w14:paraId="4879BFFA" w14:textId="6759F146" w:rsidR="000E6DE5" w:rsidRPr="00646A01" w:rsidRDefault="000E6DE5" w:rsidP="000E6DE5">
      <w:pPr>
        <w:spacing w:after="0" w:line="240" w:lineRule="auto"/>
        <w:ind w:left="360"/>
      </w:pPr>
      <w:r w:rsidRPr="00646A01">
        <w:t xml:space="preserve">You </w:t>
      </w:r>
      <w:r w:rsidR="008A4969" w:rsidRPr="00646A01">
        <w:t>may</w:t>
      </w:r>
      <w:r w:rsidRPr="00646A01">
        <w:t xml:space="preserve"> also mail enrol</w:t>
      </w:r>
      <w:r w:rsidR="008A4969" w:rsidRPr="00646A01">
        <w:t>l</w:t>
      </w:r>
      <w:r w:rsidRPr="00646A01">
        <w:t xml:space="preserve">ment documentation to: </w:t>
      </w:r>
    </w:p>
    <w:p w14:paraId="3F364E07" w14:textId="215C4201" w:rsidR="000E6DE5" w:rsidRPr="00646A01" w:rsidRDefault="000E6DE5" w:rsidP="000E6DE5">
      <w:pPr>
        <w:spacing w:after="0" w:line="240" w:lineRule="auto"/>
        <w:ind w:left="360"/>
      </w:pPr>
    </w:p>
    <w:p w14:paraId="04E3DE15" w14:textId="2C16908E" w:rsidR="000E6DE5" w:rsidRPr="00646A01" w:rsidRDefault="000E6DE5" w:rsidP="00F05D92">
      <w:pPr>
        <w:spacing w:after="0" w:line="240" w:lineRule="auto"/>
        <w:ind w:left="720"/>
      </w:pPr>
      <w:r w:rsidRPr="00646A01">
        <w:t>Richland #44 School Foundation</w:t>
      </w:r>
    </w:p>
    <w:p w14:paraId="78B45387" w14:textId="3F32C5EA" w:rsidR="00350E34" w:rsidRPr="00646A01" w:rsidRDefault="00350E34" w:rsidP="00F05D92">
      <w:pPr>
        <w:spacing w:after="0" w:line="240" w:lineRule="auto"/>
        <w:ind w:left="720"/>
      </w:pPr>
      <w:r w:rsidRPr="00646A01">
        <w:t>Attn: Hendrickson Scholarship Renewal</w:t>
      </w:r>
    </w:p>
    <w:p w14:paraId="6B5CE392" w14:textId="09BF4319" w:rsidR="000E6DE5" w:rsidRPr="00646A01" w:rsidRDefault="000E6DE5" w:rsidP="00F05D92">
      <w:pPr>
        <w:spacing w:after="0" w:line="240" w:lineRule="auto"/>
        <w:ind w:left="720"/>
      </w:pPr>
      <w:r w:rsidRPr="00646A01">
        <w:t>PO Box 49</w:t>
      </w:r>
    </w:p>
    <w:p w14:paraId="097DCEE2" w14:textId="26DA1638" w:rsidR="000E6DE5" w:rsidRPr="00646A01" w:rsidRDefault="000E6DE5" w:rsidP="00F05D92">
      <w:pPr>
        <w:spacing w:after="0" w:line="240" w:lineRule="auto"/>
        <w:ind w:left="720"/>
      </w:pPr>
      <w:r w:rsidRPr="00646A01">
        <w:t xml:space="preserve">Colfax ND </w:t>
      </w:r>
      <w:r w:rsidR="008A4969" w:rsidRPr="00646A01">
        <w:t>58018</w:t>
      </w:r>
    </w:p>
    <w:p w14:paraId="17931B84" w14:textId="01936123" w:rsidR="008A4969" w:rsidRPr="00646A01" w:rsidRDefault="008A4969" w:rsidP="000E6DE5">
      <w:pPr>
        <w:spacing w:after="0" w:line="240" w:lineRule="auto"/>
        <w:ind w:left="360"/>
      </w:pPr>
    </w:p>
    <w:p w14:paraId="0E022873" w14:textId="17E67F24" w:rsidR="008A4969" w:rsidRPr="00646A01" w:rsidRDefault="000C29C4" w:rsidP="000C29C4">
      <w:pPr>
        <w:pStyle w:val="ListParagraph"/>
        <w:numPr>
          <w:ilvl w:val="0"/>
          <w:numId w:val="4"/>
        </w:numPr>
        <w:spacing w:after="0" w:line="240" w:lineRule="auto"/>
      </w:pPr>
      <w:r w:rsidRPr="00646A01">
        <w:t xml:space="preserve">Should you transfer </w:t>
      </w:r>
      <w:r w:rsidR="00143A2D" w:rsidRPr="00646A01">
        <w:t>institutions</w:t>
      </w:r>
      <w:r w:rsidRPr="00646A01">
        <w:t xml:space="preserve"> please contact the Foundation Office as soon as possible. We want to ensure any unused scholarship funds get returned to your scholarship account.  You will have to provide updated enrollment status for funds to be released to your new post</w:t>
      </w:r>
      <w:r w:rsidR="00143A2D" w:rsidRPr="00646A01">
        <w:t>-</w:t>
      </w:r>
      <w:r w:rsidRPr="00646A01">
        <w:t xml:space="preserve">secondary institution. </w:t>
      </w:r>
    </w:p>
    <w:p w14:paraId="64BBD12C" w14:textId="0F8E189E" w:rsidR="000C29C4" w:rsidRDefault="000C29C4" w:rsidP="000C29C4">
      <w:pPr>
        <w:pStyle w:val="ListParagraph"/>
        <w:numPr>
          <w:ilvl w:val="0"/>
          <w:numId w:val="4"/>
        </w:numPr>
        <w:spacing w:after="0" w:line="240" w:lineRule="auto"/>
      </w:pPr>
      <w:r w:rsidRPr="00646A01">
        <w:t xml:space="preserve">If you decide to unenroll we will hold funds for the time remaining on your six academic year timeline. To reactivate your </w:t>
      </w:r>
      <w:r w:rsidR="00ED03A4" w:rsidRPr="00646A01">
        <w:t>scholarship,</w:t>
      </w:r>
      <w:r w:rsidRPr="00646A01">
        <w:t xml:space="preserve"> you will have to provide updated enrollment status along with updated contact information. </w:t>
      </w:r>
    </w:p>
    <w:p w14:paraId="5953108E" w14:textId="4C09BFD8" w:rsidR="00686557" w:rsidRDefault="00686557" w:rsidP="00B27ADA">
      <w:pPr>
        <w:pStyle w:val="ListParagraph"/>
        <w:spacing w:after="0" w:line="240" w:lineRule="auto"/>
      </w:pPr>
      <w:r>
        <w:br w:type="page"/>
      </w:r>
    </w:p>
    <w:p w14:paraId="717C71BE" w14:textId="69191219" w:rsidR="00FD507B" w:rsidRDefault="00790A4D" w:rsidP="00986D65">
      <w:pPr>
        <w:spacing w:after="0" w:line="240" w:lineRule="auto"/>
        <w:rPr>
          <w:b/>
          <w:bCs/>
        </w:rPr>
      </w:pPr>
      <w:r>
        <w:rPr>
          <w:b/>
          <w:bCs/>
        </w:rPr>
        <w:lastRenderedPageBreak/>
        <w:t xml:space="preserve">Timeline and </w:t>
      </w:r>
      <w:r w:rsidR="00E148ED">
        <w:rPr>
          <w:b/>
          <w:bCs/>
        </w:rPr>
        <w:t xml:space="preserve">Example </w:t>
      </w:r>
      <w:r>
        <w:rPr>
          <w:b/>
          <w:bCs/>
        </w:rPr>
        <w:t>Distribution Schedule~</w:t>
      </w:r>
    </w:p>
    <w:p w14:paraId="652CCCF5" w14:textId="77777777" w:rsidR="00790A4D" w:rsidRDefault="00790A4D" w:rsidP="00986D65">
      <w:pPr>
        <w:spacing w:after="0" w:line="240" w:lineRule="auto"/>
        <w:rPr>
          <w:b/>
          <w:bCs/>
        </w:rPr>
      </w:pPr>
    </w:p>
    <w:p w14:paraId="0FAD222D" w14:textId="594CFC1A" w:rsidR="00DD73DF" w:rsidRDefault="000B1366" w:rsidP="00257C7D">
      <w:pPr>
        <w:spacing w:after="0" w:line="240" w:lineRule="auto"/>
      </w:pPr>
      <w:r>
        <w:t xml:space="preserve">The Foundation will work with your post-educational intuition’s payment timelines. </w:t>
      </w:r>
      <w:r w:rsidR="00257C7D" w:rsidRPr="00257C7D">
        <w:t xml:space="preserve">Below are </w:t>
      </w:r>
      <w:r w:rsidR="00836570" w:rsidRPr="00DB585E">
        <w:rPr>
          <w:b/>
          <w:bCs/>
          <w:i/>
          <w:iCs/>
        </w:rPr>
        <w:t xml:space="preserve">example </w:t>
      </w:r>
      <w:r w:rsidR="00257C7D" w:rsidRPr="00257C7D">
        <w:t>distribution schedules for various educational paths.  The post-secondary institution you attend will determine how funds are distributed throughout a year.  (i.e. distributed evenly between quarters, semesters or program timelines)</w:t>
      </w:r>
      <w:r>
        <w:t xml:space="preserve"> </w:t>
      </w:r>
    </w:p>
    <w:p w14:paraId="545100B6" w14:textId="568A34F8" w:rsidR="00DD73DF" w:rsidRDefault="00DD73DF" w:rsidP="00986D65">
      <w:pPr>
        <w:spacing w:after="0" w:line="240" w:lineRule="auto"/>
      </w:pPr>
      <w:bookmarkStart w:id="5" w:name="_GoBack"/>
      <w:bookmarkEnd w:id="5"/>
    </w:p>
    <w:p w14:paraId="0F1EE95C" w14:textId="2DA6BA5E" w:rsidR="00360499" w:rsidRDefault="00360499" w:rsidP="00986D65">
      <w:pPr>
        <w:spacing w:after="0" w:line="240" w:lineRule="auto"/>
        <w:rPr>
          <w:b/>
          <w:bCs/>
        </w:rPr>
      </w:pPr>
      <w:r>
        <w:t xml:space="preserve">Scholarship Timeline: </w:t>
      </w:r>
    </w:p>
    <w:p w14:paraId="4309CB00" w14:textId="4AFEEA2D" w:rsidR="00790A4D" w:rsidRPr="00E4195D" w:rsidRDefault="00EF2DF2" w:rsidP="00790A4D">
      <w:pPr>
        <w:pStyle w:val="ListParagraph"/>
        <w:numPr>
          <w:ilvl w:val="0"/>
          <w:numId w:val="9"/>
        </w:numPr>
      </w:pPr>
      <w:r w:rsidRPr="00E4195D">
        <w:t>Application deadline is the l</w:t>
      </w:r>
      <w:r w:rsidR="00DB585E" w:rsidRPr="00E4195D">
        <w:t>ast Monday in March</w:t>
      </w:r>
      <w:r w:rsidRPr="00E4195D">
        <w:t>.</w:t>
      </w:r>
      <w:r w:rsidR="00790A4D" w:rsidRPr="00E4195D">
        <w:t xml:space="preserve"> </w:t>
      </w:r>
    </w:p>
    <w:p w14:paraId="56B1EE13" w14:textId="77777777" w:rsidR="008E1708" w:rsidRPr="00E4195D" w:rsidRDefault="008E1708" w:rsidP="00790A4D">
      <w:pPr>
        <w:pStyle w:val="ListParagraph"/>
        <w:numPr>
          <w:ilvl w:val="0"/>
          <w:numId w:val="9"/>
        </w:numPr>
      </w:pPr>
      <w:r w:rsidRPr="00E4195D">
        <w:t>Late May, following board review of your application, you will be notified of your award status.</w:t>
      </w:r>
    </w:p>
    <w:p w14:paraId="790691F3" w14:textId="084C9B28" w:rsidR="00790A4D" w:rsidRPr="00E4195D" w:rsidRDefault="008E1708" w:rsidP="00790A4D">
      <w:pPr>
        <w:pStyle w:val="ListParagraph"/>
        <w:numPr>
          <w:ilvl w:val="0"/>
          <w:numId w:val="9"/>
        </w:numPr>
      </w:pPr>
      <w:r w:rsidRPr="00E4195D">
        <w:t>Award acceptance due June 30</w:t>
      </w:r>
      <w:r w:rsidRPr="00E4195D">
        <w:rPr>
          <w:vertAlign w:val="superscript"/>
        </w:rPr>
        <w:t>th</w:t>
      </w:r>
      <w:r w:rsidRPr="00E4195D">
        <w:t xml:space="preserve">. </w:t>
      </w:r>
    </w:p>
    <w:p w14:paraId="0C1A1ED3" w14:textId="77777777" w:rsidR="00790A4D" w:rsidRPr="00E4195D" w:rsidRDefault="00790A4D" w:rsidP="00790A4D">
      <w:pPr>
        <w:pStyle w:val="ListParagraph"/>
        <w:numPr>
          <w:ilvl w:val="0"/>
          <w:numId w:val="9"/>
        </w:numPr>
      </w:pPr>
      <w:r w:rsidRPr="00E4195D">
        <w:t xml:space="preserve">Late July~ Initial $2,500 Scholarship distribution will be sent to your post-secondary institution. Subsequent distributions will be distributed based on your educational path.  (See below </w:t>
      </w:r>
      <w:r w:rsidRPr="00E4195D">
        <w:rPr>
          <w:b/>
          <w:bCs/>
          <w:i/>
          <w:iCs/>
        </w:rPr>
        <w:t>examples</w:t>
      </w:r>
      <w:r w:rsidRPr="00E4195D">
        <w:t xml:space="preserve">.) </w:t>
      </w:r>
    </w:p>
    <w:p w14:paraId="611D4EC1" w14:textId="2D39DA0A" w:rsidR="00790A4D" w:rsidRPr="00E4195D" w:rsidRDefault="00790A4D" w:rsidP="00790A4D">
      <w:pPr>
        <w:pStyle w:val="ListParagraph"/>
        <w:numPr>
          <w:ilvl w:val="0"/>
          <w:numId w:val="9"/>
        </w:numPr>
      </w:pPr>
      <w:r w:rsidRPr="00E4195D">
        <w:t>Scholarship renewal proof of enrollment due by July 15</w:t>
      </w:r>
      <w:r w:rsidRPr="00E4195D">
        <w:rPr>
          <w:vertAlign w:val="superscript"/>
        </w:rPr>
        <w:t>th</w:t>
      </w:r>
      <w:r w:rsidRPr="00E4195D">
        <w:t xml:space="preserve"> of subsequent years.</w:t>
      </w:r>
    </w:p>
    <w:p w14:paraId="7059D0E2" w14:textId="70B768AC" w:rsidR="00790A4D" w:rsidRDefault="00790A4D" w:rsidP="00986D65">
      <w:pPr>
        <w:spacing w:after="0" w:line="240" w:lineRule="auto"/>
        <w:rPr>
          <w:b/>
          <w:bCs/>
        </w:rPr>
      </w:pPr>
    </w:p>
    <w:p w14:paraId="47377B0E" w14:textId="1306D4D1" w:rsidR="00E148ED" w:rsidRDefault="00424F7E" w:rsidP="00986D65">
      <w:pPr>
        <w:spacing w:after="0" w:line="240" w:lineRule="auto"/>
        <w:rPr>
          <w:b/>
          <w:bCs/>
        </w:rPr>
      </w:pPr>
      <w:r w:rsidRPr="00836570">
        <w:rPr>
          <w:b/>
          <w:bCs/>
          <w:u w:val="single"/>
        </w:rPr>
        <w:t>E</w:t>
      </w:r>
      <w:r w:rsidR="00E148ED" w:rsidRPr="00836570">
        <w:rPr>
          <w:b/>
          <w:bCs/>
          <w:u w:val="single"/>
        </w:rPr>
        <w:t>xample purposes only</w:t>
      </w:r>
      <w:r>
        <w:rPr>
          <w:b/>
          <w:bCs/>
        </w:rPr>
        <w:t>, y</w:t>
      </w:r>
      <w:r w:rsidR="00E148ED">
        <w:rPr>
          <w:b/>
          <w:bCs/>
        </w:rPr>
        <w:t xml:space="preserve">our funds will be distributed based on your post-secondary path. </w:t>
      </w:r>
    </w:p>
    <w:p w14:paraId="081F1193" w14:textId="77777777" w:rsidR="00424F7E" w:rsidRDefault="00424F7E" w:rsidP="00986D65">
      <w:pPr>
        <w:spacing w:after="0" w:line="240" w:lineRule="auto"/>
        <w:rPr>
          <w:b/>
          <w:bCs/>
        </w:rPr>
      </w:pPr>
    </w:p>
    <w:p w14:paraId="07C881EA" w14:textId="77777777" w:rsidR="00E148ED" w:rsidRPr="00DD73DF" w:rsidRDefault="00E148ED" w:rsidP="00986D65">
      <w:pPr>
        <w:spacing w:after="0" w:line="240" w:lineRule="auto"/>
        <w:rPr>
          <w:b/>
          <w:bCs/>
        </w:rPr>
      </w:pPr>
    </w:p>
    <w:tbl>
      <w:tblPr>
        <w:tblW w:w="3595" w:type="dxa"/>
        <w:tblLook w:val="04A0" w:firstRow="1" w:lastRow="0" w:firstColumn="1" w:lastColumn="0" w:noHBand="0" w:noVBand="1"/>
      </w:tblPr>
      <w:tblGrid>
        <w:gridCol w:w="1889"/>
        <w:gridCol w:w="1706"/>
      </w:tblGrid>
      <w:tr w:rsidR="009A0D1B" w:rsidRPr="009A0D1B" w14:paraId="0D49FCBF" w14:textId="77777777" w:rsidTr="00DD73DF">
        <w:trPr>
          <w:trHeight w:val="290"/>
        </w:trPr>
        <w:tc>
          <w:tcPr>
            <w:tcW w:w="35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69333" w14:textId="6DA9E21C" w:rsidR="009A0D1B" w:rsidRPr="009A0D1B" w:rsidRDefault="00DD73DF" w:rsidP="00DD73DF">
            <w:pPr>
              <w:jc w:val="center"/>
              <w:rPr>
                <w:rFonts w:ascii="Calibri" w:hAnsi="Calibri" w:cs="Calibri"/>
                <w:b/>
                <w:bCs/>
                <w:color w:val="000000"/>
              </w:rPr>
            </w:pPr>
            <w:r>
              <w:rPr>
                <w:rFonts w:ascii="Calibri" w:hAnsi="Calibri" w:cs="Calibri"/>
                <w:b/>
                <w:bCs/>
                <w:color w:val="000000"/>
              </w:rPr>
              <w:t>Four-year post-secondary enrollment distribution</w:t>
            </w:r>
            <w:r w:rsidR="00962570">
              <w:rPr>
                <w:rFonts w:ascii="Calibri" w:hAnsi="Calibri" w:cs="Calibri"/>
                <w:b/>
                <w:bCs/>
                <w:color w:val="000000"/>
              </w:rPr>
              <w:t>s</w:t>
            </w:r>
          </w:p>
        </w:tc>
      </w:tr>
      <w:tr w:rsidR="009A0D1B" w:rsidRPr="009A0D1B" w14:paraId="5DED4199" w14:textId="77777777" w:rsidTr="00DD73DF">
        <w:trPr>
          <w:trHeight w:val="290"/>
        </w:trPr>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42DC4" w14:textId="77777777" w:rsidR="009A0D1B" w:rsidRPr="009A0D1B" w:rsidRDefault="009A0D1B" w:rsidP="009A0D1B">
            <w:pPr>
              <w:spacing w:after="0" w:line="240" w:lineRule="auto"/>
              <w:rPr>
                <w:rFonts w:ascii="Calibri" w:eastAsia="Times New Roman" w:hAnsi="Calibri" w:cs="Calibri"/>
                <w:b/>
                <w:bCs/>
                <w:color w:val="000000"/>
              </w:rPr>
            </w:pPr>
            <w:r w:rsidRPr="009A0D1B">
              <w:rPr>
                <w:rFonts w:ascii="Calibri" w:eastAsia="Times New Roman" w:hAnsi="Calibri" w:cs="Calibri"/>
                <w:b/>
                <w:bCs/>
                <w:color w:val="000000"/>
              </w:rPr>
              <w:t>Year One</w:t>
            </w:r>
          </w:p>
        </w:tc>
        <w:tc>
          <w:tcPr>
            <w:tcW w:w="1706" w:type="dxa"/>
            <w:tcBorders>
              <w:top w:val="single" w:sz="4" w:space="0" w:color="auto"/>
              <w:left w:val="nil"/>
              <w:bottom w:val="single" w:sz="4" w:space="0" w:color="auto"/>
              <w:right w:val="single" w:sz="4" w:space="0" w:color="auto"/>
            </w:tcBorders>
            <w:shd w:val="clear" w:color="auto" w:fill="auto"/>
            <w:noWrap/>
            <w:vAlign w:val="bottom"/>
            <w:hideMark/>
          </w:tcPr>
          <w:p w14:paraId="765CB734" w14:textId="0F3C706F" w:rsidR="009A0D1B" w:rsidRPr="009A0D1B" w:rsidRDefault="009A0D1B" w:rsidP="009A0D1B">
            <w:pPr>
              <w:spacing w:after="0" w:line="240" w:lineRule="auto"/>
              <w:rPr>
                <w:rFonts w:ascii="Calibri" w:eastAsia="Times New Roman" w:hAnsi="Calibri" w:cs="Calibri"/>
                <w:color w:val="000000"/>
              </w:rPr>
            </w:pPr>
            <w:r w:rsidRPr="009A0D1B">
              <w:rPr>
                <w:rFonts w:ascii="Calibri" w:eastAsia="Times New Roman" w:hAnsi="Calibri" w:cs="Calibri"/>
                <w:color w:val="000000"/>
              </w:rPr>
              <w:t xml:space="preserve"> $2,500.00 </w:t>
            </w:r>
          </w:p>
        </w:tc>
      </w:tr>
      <w:tr w:rsidR="009A0D1B" w:rsidRPr="009A0D1B" w14:paraId="18BDF7F2" w14:textId="77777777" w:rsidTr="00DD73DF">
        <w:trPr>
          <w:trHeight w:val="290"/>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14:paraId="71FA6039" w14:textId="77777777" w:rsidR="009A0D1B" w:rsidRPr="009A0D1B" w:rsidRDefault="009A0D1B" w:rsidP="009A0D1B">
            <w:pPr>
              <w:spacing w:after="0" w:line="240" w:lineRule="auto"/>
              <w:rPr>
                <w:rFonts w:ascii="Calibri" w:eastAsia="Times New Roman" w:hAnsi="Calibri" w:cs="Calibri"/>
                <w:b/>
                <w:bCs/>
                <w:color w:val="000000"/>
              </w:rPr>
            </w:pPr>
            <w:r w:rsidRPr="009A0D1B">
              <w:rPr>
                <w:rFonts w:ascii="Calibri" w:eastAsia="Times New Roman" w:hAnsi="Calibri" w:cs="Calibri"/>
                <w:b/>
                <w:bCs/>
                <w:color w:val="000000"/>
              </w:rPr>
              <w:t xml:space="preserve">Year Two </w:t>
            </w:r>
          </w:p>
        </w:tc>
        <w:tc>
          <w:tcPr>
            <w:tcW w:w="1706" w:type="dxa"/>
            <w:tcBorders>
              <w:top w:val="nil"/>
              <w:left w:val="nil"/>
              <w:bottom w:val="single" w:sz="4" w:space="0" w:color="auto"/>
              <w:right w:val="single" w:sz="4" w:space="0" w:color="auto"/>
            </w:tcBorders>
            <w:shd w:val="clear" w:color="auto" w:fill="auto"/>
            <w:noWrap/>
            <w:vAlign w:val="bottom"/>
            <w:hideMark/>
          </w:tcPr>
          <w:p w14:paraId="2D4A5C26" w14:textId="2B9D13DE" w:rsidR="009A0D1B" w:rsidRPr="009A0D1B" w:rsidRDefault="009A0D1B" w:rsidP="009A0D1B">
            <w:pPr>
              <w:spacing w:after="0" w:line="240" w:lineRule="auto"/>
              <w:rPr>
                <w:rFonts w:ascii="Calibri" w:eastAsia="Times New Roman" w:hAnsi="Calibri" w:cs="Calibri"/>
                <w:color w:val="000000"/>
              </w:rPr>
            </w:pPr>
            <w:r w:rsidRPr="009A0D1B">
              <w:rPr>
                <w:rFonts w:ascii="Calibri" w:eastAsia="Times New Roman" w:hAnsi="Calibri" w:cs="Calibri"/>
                <w:color w:val="000000"/>
              </w:rPr>
              <w:t xml:space="preserve"> $2,500.00 </w:t>
            </w:r>
          </w:p>
        </w:tc>
      </w:tr>
      <w:tr w:rsidR="009A0D1B" w:rsidRPr="009A0D1B" w14:paraId="218C3AA3" w14:textId="77777777" w:rsidTr="00DD73DF">
        <w:trPr>
          <w:trHeight w:val="290"/>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14:paraId="4ADDC618" w14:textId="77777777" w:rsidR="009A0D1B" w:rsidRPr="009A0D1B" w:rsidRDefault="009A0D1B" w:rsidP="009A0D1B">
            <w:pPr>
              <w:spacing w:after="0" w:line="240" w:lineRule="auto"/>
              <w:rPr>
                <w:rFonts w:ascii="Calibri" w:eastAsia="Times New Roman" w:hAnsi="Calibri" w:cs="Calibri"/>
                <w:b/>
                <w:bCs/>
                <w:color w:val="000000"/>
              </w:rPr>
            </w:pPr>
            <w:r w:rsidRPr="009A0D1B">
              <w:rPr>
                <w:rFonts w:ascii="Calibri" w:eastAsia="Times New Roman" w:hAnsi="Calibri" w:cs="Calibri"/>
                <w:b/>
                <w:bCs/>
                <w:color w:val="000000"/>
              </w:rPr>
              <w:t>Year Three</w:t>
            </w:r>
          </w:p>
        </w:tc>
        <w:tc>
          <w:tcPr>
            <w:tcW w:w="1706" w:type="dxa"/>
            <w:tcBorders>
              <w:top w:val="nil"/>
              <w:left w:val="nil"/>
              <w:bottom w:val="single" w:sz="4" w:space="0" w:color="auto"/>
              <w:right w:val="single" w:sz="4" w:space="0" w:color="auto"/>
            </w:tcBorders>
            <w:shd w:val="clear" w:color="auto" w:fill="auto"/>
            <w:noWrap/>
            <w:vAlign w:val="bottom"/>
            <w:hideMark/>
          </w:tcPr>
          <w:p w14:paraId="390575FD" w14:textId="7920C89F" w:rsidR="009A0D1B" w:rsidRPr="009A0D1B" w:rsidRDefault="009A0D1B" w:rsidP="009A0D1B">
            <w:pPr>
              <w:spacing w:after="0" w:line="240" w:lineRule="auto"/>
              <w:rPr>
                <w:rFonts w:ascii="Calibri" w:eastAsia="Times New Roman" w:hAnsi="Calibri" w:cs="Calibri"/>
                <w:color w:val="000000"/>
              </w:rPr>
            </w:pPr>
            <w:r w:rsidRPr="009A0D1B">
              <w:rPr>
                <w:rFonts w:ascii="Calibri" w:eastAsia="Times New Roman" w:hAnsi="Calibri" w:cs="Calibri"/>
                <w:color w:val="000000"/>
              </w:rPr>
              <w:t xml:space="preserve"> $2,500.00 </w:t>
            </w:r>
          </w:p>
        </w:tc>
      </w:tr>
      <w:tr w:rsidR="009A0D1B" w:rsidRPr="009A0D1B" w14:paraId="00A247FB" w14:textId="77777777" w:rsidTr="00DD73DF">
        <w:trPr>
          <w:trHeight w:val="300"/>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14:paraId="1BB23CE2" w14:textId="77777777" w:rsidR="009A0D1B" w:rsidRPr="009A0D1B" w:rsidRDefault="009A0D1B" w:rsidP="009A0D1B">
            <w:pPr>
              <w:spacing w:after="0" w:line="240" w:lineRule="auto"/>
              <w:rPr>
                <w:rFonts w:ascii="Calibri" w:eastAsia="Times New Roman" w:hAnsi="Calibri" w:cs="Calibri"/>
                <w:b/>
                <w:bCs/>
                <w:color w:val="000000"/>
              </w:rPr>
            </w:pPr>
            <w:r w:rsidRPr="009A0D1B">
              <w:rPr>
                <w:rFonts w:ascii="Calibri" w:eastAsia="Times New Roman" w:hAnsi="Calibri" w:cs="Calibri"/>
                <w:b/>
                <w:bCs/>
                <w:color w:val="000000"/>
              </w:rPr>
              <w:t>Year Four</w:t>
            </w:r>
          </w:p>
        </w:tc>
        <w:tc>
          <w:tcPr>
            <w:tcW w:w="1706" w:type="dxa"/>
            <w:tcBorders>
              <w:top w:val="nil"/>
              <w:left w:val="nil"/>
              <w:bottom w:val="double" w:sz="6" w:space="0" w:color="auto"/>
              <w:right w:val="single" w:sz="4" w:space="0" w:color="auto"/>
            </w:tcBorders>
            <w:shd w:val="clear" w:color="auto" w:fill="auto"/>
            <w:noWrap/>
            <w:vAlign w:val="bottom"/>
            <w:hideMark/>
          </w:tcPr>
          <w:p w14:paraId="1FD67063" w14:textId="739A1AAB" w:rsidR="009A0D1B" w:rsidRPr="009A0D1B" w:rsidRDefault="009A0D1B" w:rsidP="009A0D1B">
            <w:pPr>
              <w:spacing w:after="0" w:line="240" w:lineRule="auto"/>
              <w:rPr>
                <w:rFonts w:ascii="Calibri" w:eastAsia="Times New Roman" w:hAnsi="Calibri" w:cs="Calibri"/>
                <w:color w:val="000000"/>
              </w:rPr>
            </w:pPr>
            <w:r w:rsidRPr="009A0D1B">
              <w:rPr>
                <w:rFonts w:ascii="Calibri" w:eastAsia="Times New Roman" w:hAnsi="Calibri" w:cs="Calibri"/>
                <w:color w:val="000000"/>
              </w:rPr>
              <w:t xml:space="preserve"> $2,500.00 </w:t>
            </w:r>
          </w:p>
        </w:tc>
      </w:tr>
      <w:tr w:rsidR="009A0D1B" w:rsidRPr="009A0D1B" w14:paraId="3A3075C2" w14:textId="77777777" w:rsidTr="00DD73DF">
        <w:trPr>
          <w:trHeight w:val="117"/>
        </w:trPr>
        <w:tc>
          <w:tcPr>
            <w:tcW w:w="1889" w:type="dxa"/>
            <w:tcBorders>
              <w:top w:val="nil"/>
              <w:left w:val="nil"/>
              <w:bottom w:val="single" w:sz="4" w:space="0" w:color="auto"/>
              <w:right w:val="nil"/>
            </w:tcBorders>
            <w:shd w:val="clear" w:color="auto" w:fill="auto"/>
            <w:noWrap/>
            <w:vAlign w:val="bottom"/>
            <w:hideMark/>
          </w:tcPr>
          <w:p w14:paraId="6CB01CA2" w14:textId="77777777" w:rsidR="009A0D1B" w:rsidRPr="009A0D1B" w:rsidRDefault="009A0D1B" w:rsidP="009A0D1B">
            <w:pPr>
              <w:spacing w:after="0" w:line="240" w:lineRule="auto"/>
              <w:rPr>
                <w:rFonts w:ascii="Calibri" w:eastAsia="Times New Roman" w:hAnsi="Calibri" w:cs="Calibri"/>
                <w:color w:val="000000"/>
              </w:rPr>
            </w:pPr>
          </w:p>
        </w:tc>
        <w:tc>
          <w:tcPr>
            <w:tcW w:w="1706" w:type="dxa"/>
            <w:tcBorders>
              <w:top w:val="nil"/>
              <w:left w:val="nil"/>
              <w:bottom w:val="nil"/>
              <w:right w:val="nil"/>
            </w:tcBorders>
            <w:shd w:val="clear" w:color="auto" w:fill="auto"/>
            <w:noWrap/>
            <w:vAlign w:val="bottom"/>
            <w:hideMark/>
          </w:tcPr>
          <w:p w14:paraId="3B475263" w14:textId="77777777" w:rsidR="009A0D1B" w:rsidRPr="009A0D1B" w:rsidRDefault="009A0D1B" w:rsidP="009A0D1B">
            <w:pPr>
              <w:spacing w:after="0" w:line="240" w:lineRule="auto"/>
              <w:rPr>
                <w:rFonts w:ascii="Times New Roman" w:eastAsia="Times New Roman" w:hAnsi="Times New Roman" w:cs="Times New Roman"/>
                <w:sz w:val="20"/>
                <w:szCs w:val="20"/>
              </w:rPr>
            </w:pPr>
          </w:p>
        </w:tc>
      </w:tr>
      <w:tr w:rsidR="009A0D1B" w:rsidRPr="009A0D1B" w14:paraId="32F9A1C0" w14:textId="77777777" w:rsidTr="00DD73DF">
        <w:trPr>
          <w:trHeight w:val="290"/>
        </w:trPr>
        <w:tc>
          <w:tcPr>
            <w:tcW w:w="1889" w:type="dxa"/>
            <w:tcBorders>
              <w:top w:val="single" w:sz="4" w:space="0" w:color="auto"/>
              <w:left w:val="single" w:sz="4" w:space="0" w:color="auto"/>
              <w:bottom w:val="single" w:sz="4" w:space="0" w:color="auto"/>
              <w:right w:val="nil"/>
            </w:tcBorders>
            <w:shd w:val="clear" w:color="auto" w:fill="auto"/>
            <w:noWrap/>
            <w:vAlign w:val="bottom"/>
            <w:hideMark/>
          </w:tcPr>
          <w:p w14:paraId="70226C7D" w14:textId="3D330095" w:rsidR="00DD73DF" w:rsidRPr="009A0D1B" w:rsidRDefault="00DD73DF" w:rsidP="00DD73DF">
            <w:pPr>
              <w:spacing w:after="0" w:line="240" w:lineRule="auto"/>
              <w:jc w:val="right"/>
              <w:rPr>
                <w:rFonts w:ascii="Times New Roman" w:eastAsia="Times New Roman" w:hAnsi="Times New Roman" w:cs="Times New Roman"/>
                <w:b/>
                <w:bCs/>
                <w:sz w:val="20"/>
                <w:szCs w:val="20"/>
              </w:rPr>
            </w:pPr>
            <w:r w:rsidRPr="00DD73DF">
              <w:rPr>
                <w:rFonts w:ascii="Calibri" w:eastAsia="Times New Roman" w:hAnsi="Calibri" w:cs="Calibri"/>
                <w:b/>
                <w:bCs/>
                <w:color w:val="000000"/>
              </w:rPr>
              <w:t>Total</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8EF84" w14:textId="20F6FDBF" w:rsidR="009A0D1B" w:rsidRPr="009A0D1B" w:rsidRDefault="009A0D1B" w:rsidP="00257C7D">
            <w:pPr>
              <w:spacing w:after="0" w:line="240" w:lineRule="auto"/>
              <w:jc w:val="right"/>
              <w:rPr>
                <w:rFonts w:ascii="Calibri" w:eastAsia="Times New Roman" w:hAnsi="Calibri" w:cs="Calibri"/>
                <w:b/>
                <w:bCs/>
                <w:color w:val="000000"/>
              </w:rPr>
            </w:pPr>
            <w:r w:rsidRPr="009A0D1B">
              <w:rPr>
                <w:rFonts w:ascii="Calibri" w:eastAsia="Times New Roman" w:hAnsi="Calibri" w:cs="Calibri"/>
                <w:b/>
                <w:bCs/>
                <w:color w:val="000000"/>
              </w:rPr>
              <w:t xml:space="preserve"> $10,000.00 </w:t>
            </w:r>
          </w:p>
        </w:tc>
      </w:tr>
    </w:tbl>
    <w:tbl>
      <w:tblPr>
        <w:tblpPr w:leftFromText="180" w:rightFromText="180" w:vertAnchor="text" w:horzAnchor="margin" w:tblpXSpec="right" w:tblpY="-2593"/>
        <w:tblW w:w="5587" w:type="dxa"/>
        <w:tblLook w:val="04A0" w:firstRow="1" w:lastRow="0" w:firstColumn="1" w:lastColumn="0" w:noHBand="0" w:noVBand="1"/>
      </w:tblPr>
      <w:tblGrid>
        <w:gridCol w:w="1889"/>
        <w:gridCol w:w="1849"/>
        <w:gridCol w:w="1849"/>
      </w:tblGrid>
      <w:tr w:rsidR="00257C7D" w:rsidRPr="009A0D1B" w14:paraId="111568FB" w14:textId="77777777" w:rsidTr="00257C7D">
        <w:trPr>
          <w:trHeight w:val="290"/>
        </w:trPr>
        <w:tc>
          <w:tcPr>
            <w:tcW w:w="558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B1304" w14:textId="295439CC" w:rsidR="00257C7D" w:rsidRDefault="00257C7D" w:rsidP="00257C7D">
            <w:pPr>
              <w:jc w:val="center"/>
              <w:rPr>
                <w:rFonts w:ascii="Calibri" w:hAnsi="Calibri" w:cs="Calibri"/>
                <w:b/>
                <w:bCs/>
                <w:color w:val="000000"/>
              </w:rPr>
            </w:pPr>
            <w:bookmarkStart w:id="6" w:name="_Hlk34122774"/>
            <w:r>
              <w:rPr>
                <w:rFonts w:ascii="Calibri" w:hAnsi="Calibri" w:cs="Calibri"/>
                <w:b/>
                <w:bCs/>
                <w:color w:val="000000"/>
              </w:rPr>
              <w:t>Two-year post-secondary enrollment distribution</w:t>
            </w:r>
            <w:r w:rsidR="00962570">
              <w:rPr>
                <w:rFonts w:ascii="Calibri" w:hAnsi="Calibri" w:cs="Calibri"/>
                <w:b/>
                <w:bCs/>
                <w:color w:val="000000"/>
              </w:rPr>
              <w:t>s</w:t>
            </w:r>
          </w:p>
        </w:tc>
      </w:tr>
      <w:tr w:rsidR="00424F7E" w:rsidRPr="009A0D1B" w14:paraId="617650CE" w14:textId="77777777" w:rsidTr="00257C7D">
        <w:trPr>
          <w:trHeight w:val="290"/>
        </w:trPr>
        <w:tc>
          <w:tcPr>
            <w:tcW w:w="558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C1F225E" w14:textId="77777777" w:rsidR="00424F7E" w:rsidRDefault="00424F7E" w:rsidP="00257C7D">
            <w:pPr>
              <w:jc w:val="center"/>
              <w:rPr>
                <w:rFonts w:ascii="Calibri" w:hAnsi="Calibri" w:cs="Calibri"/>
                <w:b/>
                <w:bCs/>
                <w:color w:val="000000"/>
              </w:rPr>
            </w:pPr>
          </w:p>
        </w:tc>
      </w:tr>
      <w:tr w:rsidR="00257C7D" w:rsidRPr="009A0D1B" w14:paraId="341EF720" w14:textId="77777777" w:rsidTr="00257C7D">
        <w:trPr>
          <w:trHeight w:val="290"/>
        </w:trPr>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92791" w14:textId="77777777" w:rsidR="00257C7D" w:rsidRPr="009A0D1B" w:rsidRDefault="00257C7D" w:rsidP="00257C7D">
            <w:pPr>
              <w:spacing w:after="0" w:line="240" w:lineRule="auto"/>
              <w:rPr>
                <w:rFonts w:ascii="Calibri" w:eastAsia="Times New Roman" w:hAnsi="Calibri" w:cs="Calibri"/>
                <w:b/>
                <w:bCs/>
                <w:color w:val="000000"/>
              </w:rPr>
            </w:pPr>
          </w:p>
        </w:tc>
        <w:tc>
          <w:tcPr>
            <w:tcW w:w="1849" w:type="dxa"/>
            <w:tcBorders>
              <w:top w:val="single" w:sz="4" w:space="0" w:color="auto"/>
              <w:left w:val="nil"/>
              <w:bottom w:val="single" w:sz="4" w:space="0" w:color="auto"/>
              <w:right w:val="single" w:sz="4" w:space="0" w:color="auto"/>
            </w:tcBorders>
            <w:shd w:val="clear" w:color="auto" w:fill="auto"/>
            <w:noWrap/>
            <w:vAlign w:val="bottom"/>
          </w:tcPr>
          <w:p w14:paraId="461FE355" w14:textId="5DEC0897" w:rsidR="00257C7D" w:rsidRPr="009A0D1B" w:rsidRDefault="00257C7D" w:rsidP="00257C7D">
            <w:pPr>
              <w:spacing w:after="0" w:line="240" w:lineRule="auto"/>
              <w:rPr>
                <w:rFonts w:ascii="Calibri" w:eastAsia="Times New Roman" w:hAnsi="Calibri" w:cs="Calibri"/>
                <w:b/>
                <w:bCs/>
                <w:color w:val="000000"/>
              </w:rPr>
            </w:pPr>
            <w:r w:rsidRPr="00257C7D">
              <w:rPr>
                <w:rFonts w:ascii="Calibri" w:eastAsia="Times New Roman" w:hAnsi="Calibri" w:cs="Calibri"/>
                <w:b/>
                <w:bCs/>
                <w:color w:val="000000"/>
              </w:rPr>
              <w:t>Distribution One</w:t>
            </w:r>
          </w:p>
        </w:tc>
        <w:tc>
          <w:tcPr>
            <w:tcW w:w="1849" w:type="dxa"/>
            <w:tcBorders>
              <w:top w:val="single" w:sz="4" w:space="0" w:color="auto"/>
              <w:left w:val="nil"/>
              <w:bottom w:val="single" w:sz="4" w:space="0" w:color="auto"/>
              <w:right w:val="single" w:sz="4" w:space="0" w:color="auto"/>
            </w:tcBorders>
            <w:vAlign w:val="bottom"/>
          </w:tcPr>
          <w:p w14:paraId="5060FEE2" w14:textId="34528D79" w:rsidR="00257C7D" w:rsidRPr="00257C7D" w:rsidRDefault="00257C7D" w:rsidP="00257C7D">
            <w:pPr>
              <w:spacing w:after="0" w:line="240" w:lineRule="auto"/>
              <w:rPr>
                <w:rFonts w:ascii="Calibri" w:eastAsia="Times New Roman" w:hAnsi="Calibri" w:cs="Calibri"/>
                <w:b/>
                <w:bCs/>
                <w:color w:val="000000"/>
              </w:rPr>
            </w:pPr>
            <w:r w:rsidRPr="00257C7D">
              <w:rPr>
                <w:rFonts w:ascii="Calibri" w:eastAsia="Times New Roman" w:hAnsi="Calibri" w:cs="Calibri"/>
                <w:b/>
                <w:bCs/>
                <w:color w:val="000000"/>
              </w:rPr>
              <w:t>Distribution Two</w:t>
            </w:r>
          </w:p>
        </w:tc>
      </w:tr>
      <w:tr w:rsidR="00257C7D" w:rsidRPr="009A0D1B" w14:paraId="194108E0" w14:textId="77777777" w:rsidTr="00257C7D">
        <w:trPr>
          <w:trHeight w:val="290"/>
        </w:trPr>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B43FE" w14:textId="77777777" w:rsidR="00257C7D" w:rsidRPr="009A0D1B" w:rsidRDefault="00257C7D" w:rsidP="00257C7D">
            <w:pPr>
              <w:spacing w:after="0" w:line="240" w:lineRule="auto"/>
              <w:rPr>
                <w:rFonts w:ascii="Calibri" w:eastAsia="Times New Roman" w:hAnsi="Calibri" w:cs="Calibri"/>
                <w:b/>
                <w:bCs/>
                <w:color w:val="000000"/>
              </w:rPr>
            </w:pPr>
            <w:r w:rsidRPr="009A0D1B">
              <w:rPr>
                <w:rFonts w:ascii="Calibri" w:eastAsia="Times New Roman" w:hAnsi="Calibri" w:cs="Calibri"/>
                <w:b/>
                <w:bCs/>
                <w:color w:val="000000"/>
              </w:rPr>
              <w:t>Year One</w:t>
            </w:r>
          </w:p>
        </w:tc>
        <w:tc>
          <w:tcPr>
            <w:tcW w:w="1849" w:type="dxa"/>
            <w:tcBorders>
              <w:top w:val="single" w:sz="4" w:space="0" w:color="auto"/>
              <w:left w:val="nil"/>
              <w:bottom w:val="single" w:sz="4" w:space="0" w:color="auto"/>
              <w:right w:val="single" w:sz="4" w:space="0" w:color="auto"/>
            </w:tcBorders>
            <w:shd w:val="clear" w:color="auto" w:fill="auto"/>
            <w:noWrap/>
            <w:vAlign w:val="bottom"/>
          </w:tcPr>
          <w:p w14:paraId="1C6C380C" w14:textId="77777777" w:rsidR="00257C7D" w:rsidRDefault="00257C7D" w:rsidP="00257C7D">
            <w:pPr>
              <w:spacing w:after="0" w:line="240" w:lineRule="auto"/>
              <w:rPr>
                <w:rFonts w:ascii="Calibri" w:eastAsia="Times New Roman" w:hAnsi="Calibri" w:cs="Calibri"/>
                <w:color w:val="000000"/>
              </w:rPr>
            </w:pPr>
            <w:r>
              <w:rPr>
                <w:rFonts w:ascii="Calibri" w:eastAsia="Times New Roman" w:hAnsi="Calibri" w:cs="Calibri"/>
                <w:color w:val="000000"/>
              </w:rPr>
              <w:t>$2,500.00</w:t>
            </w:r>
          </w:p>
        </w:tc>
        <w:tc>
          <w:tcPr>
            <w:tcW w:w="1849" w:type="dxa"/>
            <w:tcBorders>
              <w:top w:val="single" w:sz="4" w:space="0" w:color="auto"/>
              <w:left w:val="nil"/>
              <w:bottom w:val="single" w:sz="4" w:space="0" w:color="auto"/>
              <w:right w:val="single" w:sz="4" w:space="0" w:color="auto"/>
            </w:tcBorders>
          </w:tcPr>
          <w:p w14:paraId="7EAEF6DA" w14:textId="77777777" w:rsidR="00257C7D" w:rsidRDefault="00257C7D" w:rsidP="00257C7D">
            <w:pPr>
              <w:spacing w:after="0" w:line="240" w:lineRule="auto"/>
              <w:rPr>
                <w:rFonts w:ascii="Calibri" w:eastAsia="Times New Roman" w:hAnsi="Calibri" w:cs="Calibri"/>
                <w:color w:val="000000"/>
              </w:rPr>
            </w:pPr>
            <w:r>
              <w:rPr>
                <w:rFonts w:ascii="Calibri" w:eastAsia="Times New Roman" w:hAnsi="Calibri" w:cs="Calibri"/>
                <w:color w:val="000000"/>
              </w:rPr>
              <w:t>$2,500.00</w:t>
            </w:r>
          </w:p>
        </w:tc>
      </w:tr>
      <w:tr w:rsidR="00257C7D" w:rsidRPr="009A0D1B" w14:paraId="2A94E122" w14:textId="77777777" w:rsidTr="00257C7D">
        <w:trPr>
          <w:trHeight w:val="290"/>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14:paraId="6EFE40A1" w14:textId="77777777" w:rsidR="00257C7D" w:rsidRPr="009A0D1B" w:rsidRDefault="00257C7D" w:rsidP="00257C7D">
            <w:pPr>
              <w:spacing w:after="0" w:line="240" w:lineRule="auto"/>
              <w:rPr>
                <w:rFonts w:ascii="Calibri" w:eastAsia="Times New Roman" w:hAnsi="Calibri" w:cs="Calibri"/>
                <w:b/>
                <w:bCs/>
                <w:color w:val="000000"/>
              </w:rPr>
            </w:pPr>
            <w:r w:rsidRPr="009A0D1B">
              <w:rPr>
                <w:rFonts w:ascii="Calibri" w:eastAsia="Times New Roman" w:hAnsi="Calibri" w:cs="Calibri"/>
                <w:b/>
                <w:bCs/>
                <w:color w:val="000000"/>
              </w:rPr>
              <w:t xml:space="preserve">Year Two </w:t>
            </w:r>
          </w:p>
        </w:tc>
        <w:tc>
          <w:tcPr>
            <w:tcW w:w="1849" w:type="dxa"/>
            <w:tcBorders>
              <w:top w:val="nil"/>
              <w:left w:val="nil"/>
              <w:bottom w:val="single" w:sz="4" w:space="0" w:color="auto"/>
              <w:right w:val="single" w:sz="4" w:space="0" w:color="auto"/>
            </w:tcBorders>
            <w:shd w:val="clear" w:color="auto" w:fill="auto"/>
            <w:noWrap/>
            <w:vAlign w:val="bottom"/>
            <w:hideMark/>
          </w:tcPr>
          <w:p w14:paraId="2B0256BA" w14:textId="77777777" w:rsidR="00257C7D" w:rsidRPr="009A0D1B" w:rsidRDefault="00257C7D" w:rsidP="00257C7D">
            <w:pPr>
              <w:spacing w:after="0" w:line="240" w:lineRule="auto"/>
              <w:rPr>
                <w:rFonts w:ascii="Calibri" w:eastAsia="Times New Roman" w:hAnsi="Calibri" w:cs="Calibri"/>
                <w:color w:val="000000"/>
              </w:rPr>
            </w:pPr>
            <w:r>
              <w:rPr>
                <w:rFonts w:ascii="Calibri" w:eastAsia="Times New Roman" w:hAnsi="Calibri" w:cs="Calibri"/>
                <w:color w:val="000000"/>
              </w:rPr>
              <w:t>$5,000.00*</w:t>
            </w:r>
          </w:p>
        </w:tc>
        <w:tc>
          <w:tcPr>
            <w:tcW w:w="1849" w:type="dxa"/>
            <w:tcBorders>
              <w:top w:val="nil"/>
              <w:left w:val="nil"/>
              <w:bottom w:val="single" w:sz="4" w:space="0" w:color="auto"/>
              <w:right w:val="single" w:sz="4" w:space="0" w:color="auto"/>
            </w:tcBorders>
          </w:tcPr>
          <w:p w14:paraId="13C5E953" w14:textId="77777777" w:rsidR="00257C7D" w:rsidRPr="009A0D1B" w:rsidRDefault="00257C7D" w:rsidP="00257C7D">
            <w:pPr>
              <w:spacing w:after="0" w:line="240" w:lineRule="auto"/>
              <w:rPr>
                <w:rFonts w:ascii="Calibri" w:eastAsia="Times New Roman" w:hAnsi="Calibri" w:cs="Calibri"/>
                <w:color w:val="000000"/>
              </w:rPr>
            </w:pPr>
          </w:p>
        </w:tc>
      </w:tr>
      <w:tr w:rsidR="00257C7D" w:rsidRPr="009A0D1B" w14:paraId="3497FACD" w14:textId="77777777" w:rsidTr="00257C7D">
        <w:trPr>
          <w:trHeight w:val="117"/>
        </w:trPr>
        <w:tc>
          <w:tcPr>
            <w:tcW w:w="1889" w:type="dxa"/>
            <w:tcBorders>
              <w:top w:val="nil"/>
              <w:left w:val="nil"/>
              <w:bottom w:val="single" w:sz="4" w:space="0" w:color="auto"/>
              <w:right w:val="nil"/>
            </w:tcBorders>
            <w:shd w:val="clear" w:color="auto" w:fill="auto"/>
            <w:noWrap/>
            <w:vAlign w:val="bottom"/>
            <w:hideMark/>
          </w:tcPr>
          <w:p w14:paraId="2C8D8FDF" w14:textId="77777777" w:rsidR="00257C7D" w:rsidRPr="009A0D1B" w:rsidRDefault="00257C7D" w:rsidP="00257C7D">
            <w:pPr>
              <w:spacing w:after="0" w:line="240" w:lineRule="auto"/>
              <w:rPr>
                <w:rFonts w:ascii="Calibri" w:eastAsia="Times New Roman" w:hAnsi="Calibri" w:cs="Calibri"/>
                <w:color w:val="000000"/>
              </w:rPr>
            </w:pPr>
          </w:p>
        </w:tc>
        <w:tc>
          <w:tcPr>
            <w:tcW w:w="1849" w:type="dxa"/>
            <w:tcBorders>
              <w:top w:val="nil"/>
              <w:left w:val="nil"/>
              <w:bottom w:val="nil"/>
              <w:right w:val="nil"/>
            </w:tcBorders>
            <w:shd w:val="clear" w:color="auto" w:fill="auto"/>
            <w:noWrap/>
            <w:vAlign w:val="bottom"/>
            <w:hideMark/>
          </w:tcPr>
          <w:p w14:paraId="4DD53288" w14:textId="77777777" w:rsidR="00257C7D" w:rsidRPr="009A0D1B" w:rsidRDefault="00257C7D" w:rsidP="00257C7D">
            <w:pPr>
              <w:spacing w:after="0" w:line="240" w:lineRule="auto"/>
              <w:rPr>
                <w:rFonts w:ascii="Times New Roman" w:eastAsia="Times New Roman" w:hAnsi="Times New Roman" w:cs="Times New Roman"/>
                <w:sz w:val="20"/>
                <w:szCs w:val="20"/>
              </w:rPr>
            </w:pPr>
          </w:p>
        </w:tc>
        <w:tc>
          <w:tcPr>
            <w:tcW w:w="1849" w:type="dxa"/>
            <w:tcBorders>
              <w:top w:val="nil"/>
              <w:left w:val="nil"/>
              <w:bottom w:val="nil"/>
              <w:right w:val="nil"/>
            </w:tcBorders>
          </w:tcPr>
          <w:p w14:paraId="0700610E" w14:textId="77777777" w:rsidR="00257C7D" w:rsidRPr="009A0D1B" w:rsidRDefault="00257C7D" w:rsidP="00257C7D">
            <w:pPr>
              <w:spacing w:after="0" w:line="240" w:lineRule="auto"/>
              <w:rPr>
                <w:rFonts w:ascii="Times New Roman" w:eastAsia="Times New Roman" w:hAnsi="Times New Roman" w:cs="Times New Roman"/>
                <w:sz w:val="20"/>
                <w:szCs w:val="20"/>
              </w:rPr>
            </w:pPr>
          </w:p>
        </w:tc>
      </w:tr>
      <w:tr w:rsidR="00257C7D" w:rsidRPr="009A0D1B" w14:paraId="1C8751A5" w14:textId="77777777" w:rsidTr="00257C7D">
        <w:trPr>
          <w:trHeight w:val="290"/>
        </w:trPr>
        <w:tc>
          <w:tcPr>
            <w:tcW w:w="1889" w:type="dxa"/>
            <w:tcBorders>
              <w:top w:val="single" w:sz="4" w:space="0" w:color="auto"/>
              <w:left w:val="single" w:sz="4" w:space="0" w:color="auto"/>
              <w:bottom w:val="single" w:sz="4" w:space="0" w:color="auto"/>
              <w:right w:val="nil"/>
            </w:tcBorders>
            <w:shd w:val="clear" w:color="auto" w:fill="auto"/>
            <w:noWrap/>
            <w:vAlign w:val="bottom"/>
            <w:hideMark/>
          </w:tcPr>
          <w:p w14:paraId="457D6476" w14:textId="77777777" w:rsidR="00257C7D" w:rsidRPr="009A0D1B" w:rsidRDefault="00257C7D" w:rsidP="00257C7D">
            <w:pPr>
              <w:spacing w:after="0" w:line="240" w:lineRule="auto"/>
              <w:jc w:val="right"/>
              <w:rPr>
                <w:rFonts w:ascii="Times New Roman" w:eastAsia="Times New Roman" w:hAnsi="Times New Roman" w:cs="Times New Roman"/>
                <w:b/>
                <w:bCs/>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83E279" w14:textId="77777777" w:rsidR="00257C7D" w:rsidRPr="009A0D1B" w:rsidRDefault="00257C7D" w:rsidP="00257C7D">
            <w:pPr>
              <w:spacing w:after="0" w:line="240" w:lineRule="auto"/>
              <w:jc w:val="right"/>
              <w:rPr>
                <w:rFonts w:ascii="Calibri" w:eastAsia="Times New Roman" w:hAnsi="Calibri" w:cs="Calibri"/>
                <w:b/>
                <w:bCs/>
                <w:color w:val="000000"/>
              </w:rPr>
            </w:pPr>
            <w:r w:rsidRPr="00DD73DF">
              <w:rPr>
                <w:rFonts w:ascii="Calibri" w:eastAsia="Times New Roman" w:hAnsi="Calibri" w:cs="Calibri"/>
                <w:b/>
                <w:bCs/>
                <w:color w:val="000000"/>
              </w:rPr>
              <w:t>Total</w:t>
            </w:r>
          </w:p>
        </w:tc>
        <w:tc>
          <w:tcPr>
            <w:tcW w:w="1849" w:type="dxa"/>
            <w:tcBorders>
              <w:top w:val="single" w:sz="4" w:space="0" w:color="auto"/>
              <w:left w:val="single" w:sz="4" w:space="0" w:color="auto"/>
              <w:bottom w:val="single" w:sz="4" w:space="0" w:color="auto"/>
              <w:right w:val="single" w:sz="4" w:space="0" w:color="auto"/>
            </w:tcBorders>
            <w:vAlign w:val="bottom"/>
          </w:tcPr>
          <w:p w14:paraId="3C943378" w14:textId="77777777" w:rsidR="00257C7D" w:rsidRPr="009A0D1B" w:rsidRDefault="00257C7D" w:rsidP="00257C7D">
            <w:pPr>
              <w:spacing w:after="0" w:line="240" w:lineRule="auto"/>
              <w:jc w:val="right"/>
              <w:rPr>
                <w:rFonts w:ascii="Calibri" w:eastAsia="Times New Roman" w:hAnsi="Calibri" w:cs="Calibri"/>
                <w:b/>
                <w:bCs/>
                <w:color w:val="000000"/>
              </w:rPr>
            </w:pPr>
            <w:r w:rsidRPr="009A0D1B">
              <w:rPr>
                <w:rFonts w:ascii="Calibri" w:eastAsia="Times New Roman" w:hAnsi="Calibri" w:cs="Calibri"/>
                <w:b/>
                <w:bCs/>
                <w:color w:val="000000"/>
              </w:rPr>
              <w:t xml:space="preserve"> $10,000.00 </w:t>
            </w:r>
          </w:p>
        </w:tc>
      </w:tr>
      <w:bookmarkEnd w:id="6"/>
    </w:tbl>
    <w:p w14:paraId="30B7F270" w14:textId="1BDC77A0" w:rsidR="00DD73DF" w:rsidRDefault="00DD73DF" w:rsidP="00986D65">
      <w:pPr>
        <w:spacing w:after="0" w:line="240" w:lineRule="auto"/>
      </w:pPr>
    </w:p>
    <w:tbl>
      <w:tblPr>
        <w:tblpPr w:leftFromText="180" w:rightFromText="180" w:vertAnchor="text" w:horzAnchor="margin" w:tblpY="240"/>
        <w:tblW w:w="5587" w:type="dxa"/>
        <w:tblLook w:val="04A0" w:firstRow="1" w:lastRow="0" w:firstColumn="1" w:lastColumn="0" w:noHBand="0" w:noVBand="1"/>
      </w:tblPr>
      <w:tblGrid>
        <w:gridCol w:w="1889"/>
        <w:gridCol w:w="1849"/>
        <w:gridCol w:w="1849"/>
      </w:tblGrid>
      <w:tr w:rsidR="00257C7D" w:rsidRPr="009A0D1B" w14:paraId="5269AC99" w14:textId="77777777" w:rsidTr="00257C7D">
        <w:trPr>
          <w:trHeight w:val="290"/>
        </w:trPr>
        <w:tc>
          <w:tcPr>
            <w:tcW w:w="558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71E14" w14:textId="77969CDE" w:rsidR="00257C7D" w:rsidRDefault="00257C7D" w:rsidP="00257C7D">
            <w:pPr>
              <w:jc w:val="center"/>
              <w:rPr>
                <w:rFonts w:ascii="Calibri" w:hAnsi="Calibri" w:cs="Calibri"/>
                <w:b/>
                <w:bCs/>
                <w:color w:val="000000"/>
              </w:rPr>
            </w:pPr>
            <w:r>
              <w:rPr>
                <w:rFonts w:ascii="Calibri" w:hAnsi="Calibri" w:cs="Calibri"/>
                <w:b/>
                <w:bCs/>
                <w:color w:val="000000"/>
              </w:rPr>
              <w:t>Certificate/Vocational Programs</w:t>
            </w:r>
          </w:p>
        </w:tc>
      </w:tr>
      <w:tr w:rsidR="00257C7D" w:rsidRPr="009A0D1B" w14:paraId="083D649A" w14:textId="77777777" w:rsidTr="00257C7D">
        <w:trPr>
          <w:trHeight w:val="290"/>
        </w:trPr>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0F406D" w14:textId="77777777" w:rsidR="00257C7D" w:rsidRPr="009A0D1B" w:rsidRDefault="00257C7D" w:rsidP="00257C7D">
            <w:pPr>
              <w:spacing w:after="0" w:line="240" w:lineRule="auto"/>
              <w:rPr>
                <w:rFonts w:ascii="Calibri" w:eastAsia="Times New Roman" w:hAnsi="Calibri" w:cs="Calibri"/>
                <w:b/>
                <w:bCs/>
                <w:color w:val="000000"/>
              </w:rPr>
            </w:pPr>
          </w:p>
        </w:tc>
        <w:tc>
          <w:tcPr>
            <w:tcW w:w="1849" w:type="dxa"/>
            <w:tcBorders>
              <w:top w:val="single" w:sz="4" w:space="0" w:color="auto"/>
              <w:left w:val="nil"/>
              <w:bottom w:val="single" w:sz="4" w:space="0" w:color="auto"/>
              <w:right w:val="single" w:sz="4" w:space="0" w:color="auto"/>
            </w:tcBorders>
            <w:shd w:val="clear" w:color="auto" w:fill="auto"/>
            <w:noWrap/>
            <w:vAlign w:val="bottom"/>
          </w:tcPr>
          <w:p w14:paraId="53275D14" w14:textId="46AFE857" w:rsidR="00257C7D" w:rsidRPr="009A0D1B" w:rsidRDefault="00257C7D" w:rsidP="00257C7D">
            <w:pPr>
              <w:spacing w:after="0" w:line="240" w:lineRule="auto"/>
              <w:rPr>
                <w:rFonts w:ascii="Calibri" w:eastAsia="Times New Roman" w:hAnsi="Calibri" w:cs="Calibri"/>
                <w:b/>
                <w:bCs/>
                <w:color w:val="000000"/>
              </w:rPr>
            </w:pPr>
            <w:r w:rsidRPr="00257C7D">
              <w:rPr>
                <w:rFonts w:ascii="Calibri" w:eastAsia="Times New Roman" w:hAnsi="Calibri" w:cs="Calibri"/>
                <w:b/>
                <w:bCs/>
                <w:color w:val="000000"/>
              </w:rPr>
              <w:t>Distribution One</w:t>
            </w:r>
          </w:p>
        </w:tc>
        <w:tc>
          <w:tcPr>
            <w:tcW w:w="1849" w:type="dxa"/>
            <w:tcBorders>
              <w:top w:val="single" w:sz="4" w:space="0" w:color="auto"/>
              <w:left w:val="nil"/>
              <w:bottom w:val="single" w:sz="4" w:space="0" w:color="auto"/>
              <w:right w:val="single" w:sz="4" w:space="0" w:color="auto"/>
            </w:tcBorders>
            <w:vAlign w:val="bottom"/>
          </w:tcPr>
          <w:p w14:paraId="282AAD0C" w14:textId="107A3575" w:rsidR="00257C7D" w:rsidRPr="00257C7D" w:rsidRDefault="00257C7D" w:rsidP="00257C7D">
            <w:pPr>
              <w:spacing w:after="0" w:line="240" w:lineRule="auto"/>
              <w:rPr>
                <w:rFonts w:ascii="Calibri" w:eastAsia="Times New Roman" w:hAnsi="Calibri" w:cs="Calibri"/>
                <w:b/>
                <w:bCs/>
                <w:color w:val="000000"/>
              </w:rPr>
            </w:pPr>
            <w:r w:rsidRPr="00257C7D">
              <w:rPr>
                <w:rFonts w:ascii="Calibri" w:eastAsia="Times New Roman" w:hAnsi="Calibri" w:cs="Calibri"/>
                <w:b/>
                <w:bCs/>
                <w:color w:val="000000"/>
              </w:rPr>
              <w:t>Distribution Two</w:t>
            </w:r>
          </w:p>
        </w:tc>
      </w:tr>
      <w:tr w:rsidR="00257C7D" w:rsidRPr="009A0D1B" w14:paraId="2F8C0458" w14:textId="77777777" w:rsidTr="00257C7D">
        <w:trPr>
          <w:trHeight w:val="290"/>
        </w:trPr>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49271C" w14:textId="77777777" w:rsidR="00257C7D" w:rsidRPr="009A0D1B" w:rsidRDefault="00257C7D" w:rsidP="00257C7D">
            <w:pPr>
              <w:spacing w:after="0" w:line="240" w:lineRule="auto"/>
              <w:rPr>
                <w:rFonts w:ascii="Calibri" w:eastAsia="Times New Roman" w:hAnsi="Calibri" w:cs="Calibri"/>
                <w:b/>
                <w:bCs/>
                <w:color w:val="000000"/>
              </w:rPr>
            </w:pPr>
            <w:r w:rsidRPr="009A0D1B">
              <w:rPr>
                <w:rFonts w:ascii="Calibri" w:eastAsia="Times New Roman" w:hAnsi="Calibri" w:cs="Calibri"/>
                <w:b/>
                <w:bCs/>
                <w:color w:val="000000"/>
              </w:rPr>
              <w:t>Year One</w:t>
            </w:r>
          </w:p>
        </w:tc>
        <w:tc>
          <w:tcPr>
            <w:tcW w:w="1849" w:type="dxa"/>
            <w:tcBorders>
              <w:top w:val="single" w:sz="4" w:space="0" w:color="auto"/>
              <w:left w:val="nil"/>
              <w:bottom w:val="single" w:sz="4" w:space="0" w:color="auto"/>
              <w:right w:val="single" w:sz="4" w:space="0" w:color="auto"/>
            </w:tcBorders>
            <w:shd w:val="clear" w:color="auto" w:fill="auto"/>
            <w:noWrap/>
            <w:vAlign w:val="bottom"/>
          </w:tcPr>
          <w:p w14:paraId="2F6E3BBC" w14:textId="77777777" w:rsidR="00257C7D" w:rsidRDefault="00257C7D" w:rsidP="00257C7D">
            <w:pPr>
              <w:spacing w:after="0" w:line="240" w:lineRule="auto"/>
              <w:rPr>
                <w:rFonts w:ascii="Calibri" w:eastAsia="Times New Roman" w:hAnsi="Calibri" w:cs="Calibri"/>
                <w:color w:val="000000"/>
              </w:rPr>
            </w:pPr>
            <w:r>
              <w:rPr>
                <w:rFonts w:ascii="Calibri" w:eastAsia="Times New Roman" w:hAnsi="Calibri" w:cs="Calibri"/>
                <w:color w:val="000000"/>
              </w:rPr>
              <w:t>$2,500.00</w:t>
            </w:r>
          </w:p>
        </w:tc>
        <w:tc>
          <w:tcPr>
            <w:tcW w:w="1849" w:type="dxa"/>
            <w:tcBorders>
              <w:top w:val="single" w:sz="4" w:space="0" w:color="auto"/>
              <w:left w:val="nil"/>
              <w:bottom w:val="single" w:sz="4" w:space="0" w:color="auto"/>
              <w:right w:val="single" w:sz="4" w:space="0" w:color="auto"/>
            </w:tcBorders>
          </w:tcPr>
          <w:p w14:paraId="32F6579E" w14:textId="45B831C9" w:rsidR="00257C7D" w:rsidRDefault="00257C7D" w:rsidP="00257C7D">
            <w:pPr>
              <w:spacing w:after="0" w:line="240" w:lineRule="auto"/>
              <w:rPr>
                <w:rFonts w:ascii="Calibri" w:eastAsia="Times New Roman" w:hAnsi="Calibri" w:cs="Calibri"/>
                <w:color w:val="000000"/>
              </w:rPr>
            </w:pPr>
            <w:r>
              <w:rPr>
                <w:rFonts w:ascii="Calibri" w:eastAsia="Times New Roman" w:hAnsi="Calibri" w:cs="Calibri"/>
                <w:color w:val="000000"/>
              </w:rPr>
              <w:t>$7,500.00</w:t>
            </w:r>
            <w:r w:rsidRPr="000B1366">
              <w:rPr>
                <w:rFonts w:ascii="Calibri" w:eastAsia="Times New Roman" w:hAnsi="Calibri" w:cs="Calibri"/>
                <w:b/>
                <w:bCs/>
                <w:color w:val="000000"/>
                <w:sz w:val="28"/>
                <w:szCs w:val="28"/>
              </w:rPr>
              <w:t>*</w:t>
            </w:r>
          </w:p>
        </w:tc>
      </w:tr>
      <w:tr w:rsidR="00257C7D" w:rsidRPr="009A0D1B" w14:paraId="1CF32159" w14:textId="77777777" w:rsidTr="00257C7D">
        <w:trPr>
          <w:trHeight w:val="290"/>
        </w:trPr>
        <w:tc>
          <w:tcPr>
            <w:tcW w:w="1889" w:type="dxa"/>
            <w:tcBorders>
              <w:top w:val="nil"/>
              <w:left w:val="single" w:sz="4" w:space="0" w:color="auto"/>
              <w:bottom w:val="single" w:sz="4" w:space="0" w:color="auto"/>
              <w:right w:val="single" w:sz="4" w:space="0" w:color="auto"/>
            </w:tcBorders>
            <w:shd w:val="clear" w:color="auto" w:fill="auto"/>
            <w:noWrap/>
            <w:vAlign w:val="bottom"/>
          </w:tcPr>
          <w:p w14:paraId="298F636F" w14:textId="5494A087" w:rsidR="00257C7D" w:rsidRPr="009A0D1B" w:rsidRDefault="00257C7D" w:rsidP="00257C7D">
            <w:pPr>
              <w:spacing w:after="0" w:line="240" w:lineRule="auto"/>
              <w:rPr>
                <w:rFonts w:ascii="Calibri" w:eastAsia="Times New Roman" w:hAnsi="Calibri" w:cs="Calibri"/>
                <w:b/>
                <w:bCs/>
                <w:color w:val="000000"/>
              </w:rPr>
            </w:pPr>
          </w:p>
        </w:tc>
        <w:tc>
          <w:tcPr>
            <w:tcW w:w="1849" w:type="dxa"/>
            <w:tcBorders>
              <w:top w:val="nil"/>
              <w:left w:val="nil"/>
              <w:bottom w:val="single" w:sz="4" w:space="0" w:color="auto"/>
              <w:right w:val="single" w:sz="4" w:space="0" w:color="auto"/>
            </w:tcBorders>
            <w:shd w:val="clear" w:color="auto" w:fill="auto"/>
            <w:noWrap/>
            <w:vAlign w:val="bottom"/>
          </w:tcPr>
          <w:p w14:paraId="7CE66D64" w14:textId="680CF80B" w:rsidR="00257C7D" w:rsidRPr="009A0D1B" w:rsidRDefault="00257C7D" w:rsidP="00257C7D">
            <w:pPr>
              <w:spacing w:after="0" w:line="240" w:lineRule="auto"/>
              <w:rPr>
                <w:rFonts w:ascii="Calibri" w:eastAsia="Times New Roman" w:hAnsi="Calibri" w:cs="Calibri"/>
                <w:color w:val="000000"/>
              </w:rPr>
            </w:pPr>
          </w:p>
        </w:tc>
        <w:tc>
          <w:tcPr>
            <w:tcW w:w="1849" w:type="dxa"/>
            <w:tcBorders>
              <w:top w:val="nil"/>
              <w:left w:val="nil"/>
              <w:bottom w:val="single" w:sz="4" w:space="0" w:color="auto"/>
              <w:right w:val="single" w:sz="4" w:space="0" w:color="auto"/>
            </w:tcBorders>
          </w:tcPr>
          <w:p w14:paraId="2EFF8DE4" w14:textId="77777777" w:rsidR="00257C7D" w:rsidRPr="009A0D1B" w:rsidRDefault="00257C7D" w:rsidP="00257C7D">
            <w:pPr>
              <w:spacing w:after="0" w:line="240" w:lineRule="auto"/>
              <w:rPr>
                <w:rFonts w:ascii="Calibri" w:eastAsia="Times New Roman" w:hAnsi="Calibri" w:cs="Calibri"/>
                <w:color w:val="000000"/>
              </w:rPr>
            </w:pPr>
          </w:p>
        </w:tc>
      </w:tr>
      <w:tr w:rsidR="00257C7D" w:rsidRPr="009A0D1B" w14:paraId="6A1B72D2" w14:textId="77777777" w:rsidTr="00257C7D">
        <w:trPr>
          <w:trHeight w:val="117"/>
        </w:trPr>
        <w:tc>
          <w:tcPr>
            <w:tcW w:w="1889" w:type="dxa"/>
            <w:tcBorders>
              <w:top w:val="nil"/>
              <w:left w:val="nil"/>
              <w:bottom w:val="single" w:sz="4" w:space="0" w:color="auto"/>
              <w:right w:val="nil"/>
            </w:tcBorders>
            <w:shd w:val="clear" w:color="auto" w:fill="auto"/>
            <w:noWrap/>
            <w:vAlign w:val="bottom"/>
            <w:hideMark/>
          </w:tcPr>
          <w:p w14:paraId="36530BAE" w14:textId="77777777" w:rsidR="00257C7D" w:rsidRPr="009A0D1B" w:rsidRDefault="00257C7D" w:rsidP="00257C7D">
            <w:pPr>
              <w:spacing w:after="0" w:line="240" w:lineRule="auto"/>
              <w:rPr>
                <w:rFonts w:ascii="Calibri" w:eastAsia="Times New Roman" w:hAnsi="Calibri" w:cs="Calibri"/>
                <w:color w:val="000000"/>
              </w:rPr>
            </w:pPr>
          </w:p>
        </w:tc>
        <w:tc>
          <w:tcPr>
            <w:tcW w:w="1849" w:type="dxa"/>
            <w:tcBorders>
              <w:top w:val="nil"/>
              <w:left w:val="nil"/>
              <w:bottom w:val="nil"/>
              <w:right w:val="nil"/>
            </w:tcBorders>
            <w:shd w:val="clear" w:color="auto" w:fill="auto"/>
            <w:noWrap/>
            <w:vAlign w:val="bottom"/>
            <w:hideMark/>
          </w:tcPr>
          <w:p w14:paraId="2AF3DC77" w14:textId="77777777" w:rsidR="00257C7D" w:rsidRPr="009A0D1B" w:rsidRDefault="00257C7D" w:rsidP="00257C7D">
            <w:pPr>
              <w:spacing w:after="0" w:line="240" w:lineRule="auto"/>
              <w:rPr>
                <w:rFonts w:ascii="Times New Roman" w:eastAsia="Times New Roman" w:hAnsi="Times New Roman" w:cs="Times New Roman"/>
                <w:sz w:val="20"/>
                <w:szCs w:val="20"/>
              </w:rPr>
            </w:pPr>
          </w:p>
        </w:tc>
        <w:tc>
          <w:tcPr>
            <w:tcW w:w="1849" w:type="dxa"/>
            <w:tcBorders>
              <w:top w:val="nil"/>
              <w:left w:val="nil"/>
              <w:bottom w:val="nil"/>
              <w:right w:val="nil"/>
            </w:tcBorders>
          </w:tcPr>
          <w:p w14:paraId="685D9B4B" w14:textId="77777777" w:rsidR="00257C7D" w:rsidRPr="009A0D1B" w:rsidRDefault="00257C7D" w:rsidP="00257C7D">
            <w:pPr>
              <w:spacing w:after="0" w:line="240" w:lineRule="auto"/>
              <w:rPr>
                <w:rFonts w:ascii="Times New Roman" w:eastAsia="Times New Roman" w:hAnsi="Times New Roman" w:cs="Times New Roman"/>
                <w:sz w:val="20"/>
                <w:szCs w:val="20"/>
              </w:rPr>
            </w:pPr>
          </w:p>
        </w:tc>
      </w:tr>
      <w:tr w:rsidR="00257C7D" w:rsidRPr="009A0D1B" w14:paraId="0B548564" w14:textId="77777777" w:rsidTr="00257C7D">
        <w:trPr>
          <w:trHeight w:val="290"/>
        </w:trPr>
        <w:tc>
          <w:tcPr>
            <w:tcW w:w="1889" w:type="dxa"/>
            <w:tcBorders>
              <w:top w:val="single" w:sz="4" w:space="0" w:color="auto"/>
              <w:left w:val="single" w:sz="4" w:space="0" w:color="auto"/>
              <w:bottom w:val="single" w:sz="4" w:space="0" w:color="auto"/>
              <w:right w:val="nil"/>
            </w:tcBorders>
            <w:shd w:val="clear" w:color="auto" w:fill="auto"/>
            <w:noWrap/>
            <w:vAlign w:val="bottom"/>
            <w:hideMark/>
          </w:tcPr>
          <w:p w14:paraId="3A10D5AE" w14:textId="77777777" w:rsidR="00257C7D" w:rsidRPr="009A0D1B" w:rsidRDefault="00257C7D" w:rsidP="00257C7D">
            <w:pPr>
              <w:spacing w:after="0" w:line="240" w:lineRule="auto"/>
              <w:jc w:val="right"/>
              <w:rPr>
                <w:rFonts w:ascii="Times New Roman" w:eastAsia="Times New Roman" w:hAnsi="Times New Roman" w:cs="Times New Roman"/>
                <w:b/>
                <w:bCs/>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E24390" w14:textId="77777777" w:rsidR="00257C7D" w:rsidRPr="009A0D1B" w:rsidRDefault="00257C7D" w:rsidP="00257C7D">
            <w:pPr>
              <w:spacing w:after="0" w:line="240" w:lineRule="auto"/>
              <w:jc w:val="right"/>
              <w:rPr>
                <w:rFonts w:ascii="Calibri" w:eastAsia="Times New Roman" w:hAnsi="Calibri" w:cs="Calibri"/>
                <w:b/>
                <w:bCs/>
                <w:color w:val="000000"/>
              </w:rPr>
            </w:pPr>
            <w:r w:rsidRPr="00DD73DF">
              <w:rPr>
                <w:rFonts w:ascii="Calibri" w:eastAsia="Times New Roman" w:hAnsi="Calibri" w:cs="Calibri"/>
                <w:b/>
                <w:bCs/>
                <w:color w:val="000000"/>
              </w:rPr>
              <w:t>Total</w:t>
            </w:r>
          </w:p>
        </w:tc>
        <w:tc>
          <w:tcPr>
            <w:tcW w:w="1849" w:type="dxa"/>
            <w:tcBorders>
              <w:top w:val="single" w:sz="4" w:space="0" w:color="auto"/>
              <w:left w:val="single" w:sz="4" w:space="0" w:color="auto"/>
              <w:bottom w:val="single" w:sz="4" w:space="0" w:color="auto"/>
              <w:right w:val="single" w:sz="4" w:space="0" w:color="auto"/>
            </w:tcBorders>
            <w:vAlign w:val="bottom"/>
          </w:tcPr>
          <w:p w14:paraId="2D46AC80" w14:textId="77777777" w:rsidR="00257C7D" w:rsidRPr="009A0D1B" w:rsidRDefault="00257C7D" w:rsidP="00257C7D">
            <w:pPr>
              <w:spacing w:after="0" w:line="240" w:lineRule="auto"/>
              <w:jc w:val="right"/>
              <w:rPr>
                <w:rFonts w:ascii="Calibri" w:eastAsia="Times New Roman" w:hAnsi="Calibri" w:cs="Calibri"/>
                <w:b/>
                <w:bCs/>
                <w:color w:val="000000"/>
              </w:rPr>
            </w:pPr>
            <w:r w:rsidRPr="009A0D1B">
              <w:rPr>
                <w:rFonts w:ascii="Calibri" w:eastAsia="Times New Roman" w:hAnsi="Calibri" w:cs="Calibri"/>
                <w:b/>
                <w:bCs/>
                <w:color w:val="000000"/>
              </w:rPr>
              <w:t xml:space="preserve"> $10,000.00 </w:t>
            </w:r>
          </w:p>
        </w:tc>
      </w:tr>
    </w:tbl>
    <w:p w14:paraId="73E5ECCB" w14:textId="74DD238F" w:rsidR="00DD73DF" w:rsidRDefault="00DD73DF" w:rsidP="00986D65">
      <w:pPr>
        <w:spacing w:after="0" w:line="240" w:lineRule="auto"/>
      </w:pPr>
    </w:p>
    <w:p w14:paraId="228244D0" w14:textId="7A96A53E" w:rsidR="00257C7D" w:rsidRDefault="00257C7D" w:rsidP="00986D65">
      <w:pPr>
        <w:spacing w:after="0" w:line="240" w:lineRule="auto"/>
      </w:pPr>
    </w:p>
    <w:p w14:paraId="004E38E2" w14:textId="53E8E53B" w:rsidR="00257C7D" w:rsidRDefault="00257C7D" w:rsidP="00986D65">
      <w:pPr>
        <w:spacing w:after="0" w:line="240" w:lineRule="auto"/>
      </w:pPr>
    </w:p>
    <w:p w14:paraId="28AEEBF1" w14:textId="58E411B9" w:rsidR="00257C7D" w:rsidRDefault="00257C7D" w:rsidP="00986D65">
      <w:pPr>
        <w:spacing w:after="0" w:line="240" w:lineRule="auto"/>
      </w:pPr>
    </w:p>
    <w:p w14:paraId="280F26E7" w14:textId="68542C21" w:rsidR="00257C7D" w:rsidRDefault="00257C7D" w:rsidP="00986D65">
      <w:pPr>
        <w:spacing w:after="0" w:line="240" w:lineRule="auto"/>
      </w:pPr>
    </w:p>
    <w:p w14:paraId="002DE162" w14:textId="7B2C1596" w:rsidR="00257C7D" w:rsidRDefault="00257C7D" w:rsidP="00986D65">
      <w:pPr>
        <w:spacing w:after="0" w:line="240" w:lineRule="auto"/>
      </w:pPr>
    </w:p>
    <w:p w14:paraId="6545030B" w14:textId="2392A646" w:rsidR="00257C7D" w:rsidRDefault="00257C7D" w:rsidP="00986D65">
      <w:pPr>
        <w:spacing w:after="0" w:line="240" w:lineRule="auto"/>
      </w:pPr>
    </w:p>
    <w:p w14:paraId="4C0186C6" w14:textId="719C2E5F" w:rsidR="00257C7D" w:rsidRDefault="00257C7D" w:rsidP="00986D65">
      <w:pPr>
        <w:spacing w:after="0" w:line="240" w:lineRule="auto"/>
      </w:pPr>
    </w:p>
    <w:p w14:paraId="0FABE78E" w14:textId="50DEDB92" w:rsidR="00257C7D" w:rsidRDefault="00257C7D" w:rsidP="00986D65">
      <w:pPr>
        <w:spacing w:after="0" w:line="240" w:lineRule="auto"/>
      </w:pPr>
    </w:p>
    <w:p w14:paraId="1FB85D87" w14:textId="4822DEFA" w:rsidR="00257C7D" w:rsidRDefault="00257C7D" w:rsidP="00986D65">
      <w:pPr>
        <w:spacing w:after="0" w:line="240" w:lineRule="auto"/>
      </w:pPr>
      <w:r w:rsidRPr="000B1366">
        <w:rPr>
          <w:b/>
          <w:bCs/>
          <w:sz w:val="28"/>
          <w:szCs w:val="28"/>
        </w:rPr>
        <w:t>*</w:t>
      </w:r>
      <w:r>
        <w:t xml:space="preserve">Second distribution </w:t>
      </w:r>
      <w:r w:rsidR="00962570">
        <w:t xml:space="preserve">is </w:t>
      </w:r>
      <w:r>
        <w:t xml:space="preserve">up to up to $10,000.  If the vocational or </w:t>
      </w:r>
      <w:r w:rsidR="000B1366">
        <w:br/>
      </w:r>
      <w:r>
        <w:t xml:space="preserve">certificate program is less </w:t>
      </w:r>
      <w:r w:rsidR="00962570">
        <w:t>than</w:t>
      </w:r>
      <w:r>
        <w:t xml:space="preserve"> $10,000 to complete </w:t>
      </w:r>
      <w:r w:rsidR="000B1366">
        <w:br/>
      </w:r>
      <w:r>
        <w:t xml:space="preserve">we will keep the remaining funds in your account. </w:t>
      </w:r>
    </w:p>
    <w:p w14:paraId="0875BED9" w14:textId="77777777" w:rsidR="00E0178E" w:rsidRPr="00646A01" w:rsidRDefault="00E0178E" w:rsidP="00986D65">
      <w:pPr>
        <w:spacing w:after="0" w:line="240" w:lineRule="auto"/>
      </w:pPr>
    </w:p>
    <w:sectPr w:rsidR="00E0178E" w:rsidRPr="00646A01" w:rsidSect="00104751">
      <w:headerReference w:type="default" r:id="rId14"/>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AD5AF" w14:textId="77777777" w:rsidR="002673AA" w:rsidRDefault="002673AA" w:rsidP="002673AA">
      <w:pPr>
        <w:spacing w:after="0" w:line="240" w:lineRule="auto"/>
      </w:pPr>
      <w:r>
        <w:separator/>
      </w:r>
    </w:p>
  </w:endnote>
  <w:endnote w:type="continuationSeparator" w:id="0">
    <w:p w14:paraId="0F2E3A99" w14:textId="77777777" w:rsidR="002673AA" w:rsidRDefault="002673AA" w:rsidP="00267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07ABF" w14:textId="77777777" w:rsidR="00104751" w:rsidRPr="00104751" w:rsidRDefault="00104751" w:rsidP="00104751">
    <w:pPr>
      <w:pStyle w:val="Footer"/>
      <w:jc w:val="center"/>
      <w:rPr>
        <w:sz w:val="16"/>
        <w:szCs w:val="16"/>
      </w:rPr>
    </w:pPr>
  </w:p>
  <w:p w14:paraId="1BFEF3C8" w14:textId="233F5283" w:rsidR="002673AA" w:rsidRPr="00104751" w:rsidRDefault="002673AA" w:rsidP="00104751">
    <w:pPr>
      <w:pStyle w:val="Footer"/>
      <w:jc w:val="center"/>
      <w:rPr>
        <w:sz w:val="20"/>
        <w:szCs w:val="20"/>
      </w:rPr>
    </w:pPr>
    <w:bookmarkStart w:id="7" w:name="_Hlk31692972"/>
    <w:bookmarkStart w:id="8" w:name="_Hlk31692973"/>
    <w:bookmarkStart w:id="9" w:name="_Hlk31692974"/>
    <w:bookmarkStart w:id="10" w:name="_Hlk31692975"/>
    <w:bookmarkStart w:id="11" w:name="_Hlk31692999"/>
    <w:bookmarkStart w:id="12" w:name="_Hlk31693000"/>
    <w:bookmarkStart w:id="13" w:name="_Hlk31693001"/>
    <w:bookmarkStart w:id="14" w:name="_Hlk31693002"/>
    <w:bookmarkStart w:id="15" w:name="_Hlk33779151"/>
    <w:bookmarkStart w:id="16" w:name="_Hlk33779152"/>
    <w:bookmarkStart w:id="17" w:name="_Hlk33779157"/>
    <w:bookmarkStart w:id="18" w:name="_Hlk33779158"/>
    <w:bookmarkStart w:id="19" w:name="_Hlk33779159"/>
    <w:bookmarkStart w:id="20" w:name="_Hlk33779160"/>
    <w:bookmarkStart w:id="21" w:name="_Hlk33779161"/>
    <w:bookmarkStart w:id="22" w:name="_Hlk33779162"/>
    <w:r w:rsidRPr="00104751">
      <w:rPr>
        <w:sz w:val="20"/>
        <w:szCs w:val="20"/>
      </w:rPr>
      <w:t xml:space="preserve">Richland # 44 School Foundation * PO Box 49, 101 Main Street * Colfax ND 58018 * </w:t>
    </w:r>
    <w:r w:rsidR="00104751" w:rsidRPr="00104751">
      <w:rPr>
        <w:sz w:val="20"/>
        <w:szCs w:val="20"/>
      </w:rPr>
      <w:t xml:space="preserve">Phone: </w:t>
    </w:r>
    <w:r w:rsidRPr="00104751">
      <w:rPr>
        <w:sz w:val="20"/>
        <w:szCs w:val="20"/>
      </w:rPr>
      <w:t>(701)372-3713</w:t>
    </w:r>
    <w:r w:rsidRPr="00104751">
      <w:rPr>
        <w:sz w:val="20"/>
        <w:szCs w:val="20"/>
      </w:rPr>
      <w:br/>
    </w:r>
    <w:r w:rsidR="00104751" w:rsidRPr="00104751">
      <w:rPr>
        <w:sz w:val="20"/>
        <w:szCs w:val="20"/>
      </w:rPr>
      <w:t xml:space="preserve">Email: </w:t>
    </w:r>
    <w:hyperlink r:id="rId1" w:history="1">
      <w:r w:rsidR="00104751" w:rsidRPr="00104751">
        <w:rPr>
          <w:rStyle w:val="Hyperlink"/>
          <w:sz w:val="20"/>
          <w:szCs w:val="20"/>
        </w:rPr>
        <w:t>richland44foundation@gmail.com</w:t>
      </w:r>
    </w:hyperlink>
    <w:r w:rsidR="00104751" w:rsidRPr="00104751">
      <w:rPr>
        <w:sz w:val="20"/>
        <w:szCs w:val="20"/>
      </w:rPr>
      <w:t xml:space="preserve"> * Website: </w:t>
    </w:r>
    <w:hyperlink r:id="rId2" w:history="1">
      <w:r w:rsidR="00104751" w:rsidRPr="00104751">
        <w:rPr>
          <w:rStyle w:val="Hyperlink"/>
          <w:sz w:val="20"/>
          <w:szCs w:val="20"/>
        </w:rPr>
        <w:t>richland44foundation.weebly.com</w:t>
      </w:r>
    </w:hyperlink>
    <w:r w:rsidR="00104751" w:rsidRPr="00104751">
      <w:rPr>
        <w:sz w:val="20"/>
        <w:szCs w:val="20"/>
      </w:rPr>
      <w:t xml:space="preserve"> </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0DF98" w14:textId="77777777" w:rsidR="002673AA" w:rsidRDefault="002673AA" w:rsidP="002673AA">
      <w:pPr>
        <w:spacing w:after="0" w:line="240" w:lineRule="auto"/>
      </w:pPr>
      <w:r>
        <w:separator/>
      </w:r>
    </w:p>
  </w:footnote>
  <w:footnote w:type="continuationSeparator" w:id="0">
    <w:p w14:paraId="5988257A" w14:textId="77777777" w:rsidR="002673AA" w:rsidRDefault="002673AA" w:rsidP="00267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487584"/>
      <w:docPartObj>
        <w:docPartGallery w:val="Page Numbers (Top of Page)"/>
        <w:docPartUnique/>
      </w:docPartObj>
    </w:sdtPr>
    <w:sdtEndPr>
      <w:rPr>
        <w:noProof/>
      </w:rPr>
    </w:sdtEndPr>
    <w:sdtContent>
      <w:p w14:paraId="5A93DD2E" w14:textId="0DE579D1" w:rsidR="000C6756" w:rsidRDefault="000C6756">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6DF"/>
    <w:multiLevelType w:val="hybridMultilevel"/>
    <w:tmpl w:val="947A7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711424"/>
    <w:multiLevelType w:val="hybridMultilevel"/>
    <w:tmpl w:val="ACAE1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3F5AEE"/>
    <w:multiLevelType w:val="hybridMultilevel"/>
    <w:tmpl w:val="2862A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29313E"/>
    <w:multiLevelType w:val="hybridMultilevel"/>
    <w:tmpl w:val="0F9C5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666B7"/>
    <w:multiLevelType w:val="hybridMultilevel"/>
    <w:tmpl w:val="793ED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6A3AAB"/>
    <w:multiLevelType w:val="hybridMultilevel"/>
    <w:tmpl w:val="A72E1A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59607D"/>
    <w:multiLevelType w:val="hybridMultilevel"/>
    <w:tmpl w:val="437C4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F276B5"/>
    <w:multiLevelType w:val="hybridMultilevel"/>
    <w:tmpl w:val="A9383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622BD8"/>
    <w:multiLevelType w:val="hybridMultilevel"/>
    <w:tmpl w:val="8A2C5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2"/>
  </w:num>
  <w:num w:numId="6">
    <w:abstractNumId w:val="0"/>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C51"/>
    <w:rsid w:val="0001275F"/>
    <w:rsid w:val="0006313F"/>
    <w:rsid w:val="00064BDC"/>
    <w:rsid w:val="00086674"/>
    <w:rsid w:val="000954BE"/>
    <w:rsid w:val="000B1366"/>
    <w:rsid w:val="000C29C4"/>
    <w:rsid w:val="000C6756"/>
    <w:rsid w:val="000D61E4"/>
    <w:rsid w:val="000E6DE5"/>
    <w:rsid w:val="00104751"/>
    <w:rsid w:val="00143A2D"/>
    <w:rsid w:val="00163800"/>
    <w:rsid w:val="00187B36"/>
    <w:rsid w:val="001A5805"/>
    <w:rsid w:val="001E10F8"/>
    <w:rsid w:val="001F27E7"/>
    <w:rsid w:val="00217815"/>
    <w:rsid w:val="00256B19"/>
    <w:rsid w:val="00257C7D"/>
    <w:rsid w:val="002673AA"/>
    <w:rsid w:val="00276D52"/>
    <w:rsid w:val="002D2CB5"/>
    <w:rsid w:val="002D68CC"/>
    <w:rsid w:val="00315E53"/>
    <w:rsid w:val="0034109F"/>
    <w:rsid w:val="00350E34"/>
    <w:rsid w:val="00360499"/>
    <w:rsid w:val="0036685A"/>
    <w:rsid w:val="003C41E2"/>
    <w:rsid w:val="003D02AF"/>
    <w:rsid w:val="003E3672"/>
    <w:rsid w:val="00424F7E"/>
    <w:rsid w:val="00443547"/>
    <w:rsid w:val="004F4CCF"/>
    <w:rsid w:val="0052576B"/>
    <w:rsid w:val="00540D78"/>
    <w:rsid w:val="0055681C"/>
    <w:rsid w:val="0057184C"/>
    <w:rsid w:val="005A72A1"/>
    <w:rsid w:val="005D2D03"/>
    <w:rsid w:val="005F22E1"/>
    <w:rsid w:val="00600244"/>
    <w:rsid w:val="00604F12"/>
    <w:rsid w:val="00625FE9"/>
    <w:rsid w:val="00646A01"/>
    <w:rsid w:val="00686557"/>
    <w:rsid w:val="006D25C3"/>
    <w:rsid w:val="006E587E"/>
    <w:rsid w:val="007049EF"/>
    <w:rsid w:val="007446E2"/>
    <w:rsid w:val="007807DB"/>
    <w:rsid w:val="00790A4D"/>
    <w:rsid w:val="007C5C87"/>
    <w:rsid w:val="007F3C78"/>
    <w:rsid w:val="007F653B"/>
    <w:rsid w:val="008208F8"/>
    <w:rsid w:val="00836570"/>
    <w:rsid w:val="0085781D"/>
    <w:rsid w:val="008A4969"/>
    <w:rsid w:val="008B3061"/>
    <w:rsid w:val="008E1708"/>
    <w:rsid w:val="00915E9D"/>
    <w:rsid w:val="00922CDE"/>
    <w:rsid w:val="009338C3"/>
    <w:rsid w:val="00962570"/>
    <w:rsid w:val="00965EA6"/>
    <w:rsid w:val="00976122"/>
    <w:rsid w:val="00986D65"/>
    <w:rsid w:val="0099478F"/>
    <w:rsid w:val="009A0D1B"/>
    <w:rsid w:val="009C3F0B"/>
    <w:rsid w:val="00A317DB"/>
    <w:rsid w:val="00A44833"/>
    <w:rsid w:val="00A4707C"/>
    <w:rsid w:val="00AB7F9F"/>
    <w:rsid w:val="00AF41E6"/>
    <w:rsid w:val="00B23B20"/>
    <w:rsid w:val="00B27ADA"/>
    <w:rsid w:val="00B4631F"/>
    <w:rsid w:val="00B71A5D"/>
    <w:rsid w:val="00BA156D"/>
    <w:rsid w:val="00BA1602"/>
    <w:rsid w:val="00BA1E66"/>
    <w:rsid w:val="00BD5872"/>
    <w:rsid w:val="00C62C51"/>
    <w:rsid w:val="00CA6141"/>
    <w:rsid w:val="00CA6BB9"/>
    <w:rsid w:val="00CB202F"/>
    <w:rsid w:val="00CE69C7"/>
    <w:rsid w:val="00D27D3B"/>
    <w:rsid w:val="00D37D7A"/>
    <w:rsid w:val="00D638D9"/>
    <w:rsid w:val="00D770BF"/>
    <w:rsid w:val="00DB585E"/>
    <w:rsid w:val="00DD73DF"/>
    <w:rsid w:val="00E0178E"/>
    <w:rsid w:val="00E139FC"/>
    <w:rsid w:val="00E148ED"/>
    <w:rsid w:val="00E4195D"/>
    <w:rsid w:val="00E502F5"/>
    <w:rsid w:val="00E87970"/>
    <w:rsid w:val="00ED03A4"/>
    <w:rsid w:val="00EF2DF2"/>
    <w:rsid w:val="00F05D92"/>
    <w:rsid w:val="00F52B31"/>
    <w:rsid w:val="00F9544E"/>
    <w:rsid w:val="00FB61C5"/>
    <w:rsid w:val="00FB734B"/>
    <w:rsid w:val="00FD5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36FDDC9"/>
  <w15:chartTrackingRefBased/>
  <w15:docId w15:val="{D3BB88A4-713A-4159-9481-7BA996B6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44E"/>
    <w:pPr>
      <w:ind w:left="720"/>
      <w:contextualSpacing/>
    </w:pPr>
  </w:style>
  <w:style w:type="paragraph" w:styleId="Header">
    <w:name w:val="header"/>
    <w:basedOn w:val="Normal"/>
    <w:link w:val="HeaderChar"/>
    <w:uiPriority w:val="99"/>
    <w:unhideWhenUsed/>
    <w:rsid w:val="00267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3AA"/>
  </w:style>
  <w:style w:type="paragraph" w:styleId="Footer">
    <w:name w:val="footer"/>
    <w:basedOn w:val="Normal"/>
    <w:link w:val="FooterChar"/>
    <w:uiPriority w:val="99"/>
    <w:unhideWhenUsed/>
    <w:rsid w:val="00267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3AA"/>
  </w:style>
  <w:style w:type="character" w:styleId="Hyperlink">
    <w:name w:val="Hyperlink"/>
    <w:basedOn w:val="DefaultParagraphFont"/>
    <w:uiPriority w:val="99"/>
    <w:unhideWhenUsed/>
    <w:rsid w:val="00104751"/>
    <w:rPr>
      <w:color w:val="0563C1" w:themeColor="hyperlink"/>
      <w:u w:val="single"/>
    </w:rPr>
  </w:style>
  <w:style w:type="character" w:styleId="UnresolvedMention">
    <w:name w:val="Unresolved Mention"/>
    <w:basedOn w:val="DefaultParagraphFont"/>
    <w:uiPriority w:val="99"/>
    <w:semiHidden/>
    <w:unhideWhenUsed/>
    <w:rsid w:val="00104751"/>
    <w:rPr>
      <w:color w:val="605E5C"/>
      <w:shd w:val="clear" w:color="auto" w:fill="E1DFDD"/>
    </w:rPr>
  </w:style>
  <w:style w:type="paragraph" w:styleId="Revision">
    <w:name w:val="Revision"/>
    <w:hidden/>
    <w:uiPriority w:val="99"/>
    <w:semiHidden/>
    <w:rsid w:val="008B3061"/>
    <w:pPr>
      <w:spacing w:after="0" w:line="240" w:lineRule="auto"/>
    </w:pPr>
  </w:style>
  <w:style w:type="character" w:styleId="CommentReference">
    <w:name w:val="annotation reference"/>
    <w:basedOn w:val="DefaultParagraphFont"/>
    <w:uiPriority w:val="99"/>
    <w:semiHidden/>
    <w:unhideWhenUsed/>
    <w:rsid w:val="008B3061"/>
    <w:rPr>
      <w:sz w:val="16"/>
      <w:szCs w:val="16"/>
    </w:rPr>
  </w:style>
  <w:style w:type="paragraph" w:styleId="CommentText">
    <w:name w:val="annotation text"/>
    <w:basedOn w:val="Normal"/>
    <w:link w:val="CommentTextChar"/>
    <w:uiPriority w:val="99"/>
    <w:semiHidden/>
    <w:unhideWhenUsed/>
    <w:rsid w:val="008B3061"/>
    <w:pPr>
      <w:spacing w:line="240" w:lineRule="auto"/>
    </w:pPr>
    <w:rPr>
      <w:sz w:val="20"/>
      <w:szCs w:val="20"/>
    </w:rPr>
  </w:style>
  <w:style w:type="character" w:customStyle="1" w:styleId="CommentTextChar">
    <w:name w:val="Comment Text Char"/>
    <w:basedOn w:val="DefaultParagraphFont"/>
    <w:link w:val="CommentText"/>
    <w:uiPriority w:val="99"/>
    <w:semiHidden/>
    <w:rsid w:val="008B3061"/>
    <w:rPr>
      <w:sz w:val="20"/>
      <w:szCs w:val="20"/>
    </w:rPr>
  </w:style>
  <w:style w:type="paragraph" w:styleId="CommentSubject">
    <w:name w:val="annotation subject"/>
    <w:basedOn w:val="CommentText"/>
    <w:next w:val="CommentText"/>
    <w:link w:val="CommentSubjectChar"/>
    <w:uiPriority w:val="99"/>
    <w:semiHidden/>
    <w:unhideWhenUsed/>
    <w:rsid w:val="008B3061"/>
    <w:rPr>
      <w:b/>
      <w:bCs/>
    </w:rPr>
  </w:style>
  <w:style w:type="character" w:customStyle="1" w:styleId="CommentSubjectChar">
    <w:name w:val="Comment Subject Char"/>
    <w:basedOn w:val="CommentTextChar"/>
    <w:link w:val="CommentSubject"/>
    <w:uiPriority w:val="99"/>
    <w:semiHidden/>
    <w:rsid w:val="008B3061"/>
    <w:rPr>
      <w:b/>
      <w:bCs/>
      <w:sz w:val="20"/>
      <w:szCs w:val="20"/>
    </w:rPr>
  </w:style>
  <w:style w:type="paragraph" w:styleId="BalloonText">
    <w:name w:val="Balloon Text"/>
    <w:basedOn w:val="Normal"/>
    <w:link w:val="BalloonTextChar"/>
    <w:uiPriority w:val="99"/>
    <w:semiHidden/>
    <w:unhideWhenUsed/>
    <w:rsid w:val="008B30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0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933844">
      <w:bodyDiv w:val="1"/>
      <w:marLeft w:val="0"/>
      <w:marRight w:val="0"/>
      <w:marTop w:val="0"/>
      <w:marBottom w:val="0"/>
      <w:divBdr>
        <w:top w:val="none" w:sz="0" w:space="0" w:color="auto"/>
        <w:left w:val="none" w:sz="0" w:space="0" w:color="auto"/>
        <w:bottom w:val="none" w:sz="0" w:space="0" w:color="auto"/>
        <w:right w:val="none" w:sz="0" w:space="0" w:color="auto"/>
      </w:divBdr>
    </w:div>
    <w:div w:id="1179081786">
      <w:bodyDiv w:val="1"/>
      <w:marLeft w:val="0"/>
      <w:marRight w:val="0"/>
      <w:marTop w:val="0"/>
      <w:marBottom w:val="0"/>
      <w:divBdr>
        <w:top w:val="none" w:sz="0" w:space="0" w:color="auto"/>
        <w:left w:val="none" w:sz="0" w:space="0" w:color="auto"/>
        <w:bottom w:val="none" w:sz="0" w:space="0" w:color="auto"/>
        <w:right w:val="none" w:sz="0" w:space="0" w:color="auto"/>
      </w:divBdr>
    </w:div>
    <w:div w:id="178064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ichland44foundatio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chland44foundation.weebl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hland44foundation.weebly.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ichland44foundation@gmail.com" TargetMode="External"/><Relationship Id="rId4" Type="http://schemas.openxmlformats.org/officeDocument/2006/relationships/settings" Target="settings.xml"/><Relationship Id="rId9" Type="http://schemas.openxmlformats.org/officeDocument/2006/relationships/hyperlink" Target="https://richland44foundation.weebly.com/?fbclid=IwAR3tg6DjbQZuS6RnNghM9L6842HAh4MvAFoNvN0Ortmc7YVl0gq9yJJm_uc"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richland44foundation.weebly.com/?fbclid=IwAR3tg6DjbQZuS6RnNghM9L6842HAh4MvAFoNvN0Ortmc7YVl0gq9yJJm_uc" TargetMode="External"/><Relationship Id="rId1" Type="http://schemas.openxmlformats.org/officeDocument/2006/relationships/hyperlink" Target="mailto:richland44found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7D988-67A1-4468-8D6F-8538CBD1F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Bakke</dc:creator>
  <cp:keywords/>
  <dc:description/>
  <cp:lastModifiedBy>Becky Bakke</cp:lastModifiedBy>
  <cp:revision>2</cp:revision>
  <dcterms:created xsi:type="dcterms:W3CDTF">2021-02-18T19:11:00Z</dcterms:created>
  <dcterms:modified xsi:type="dcterms:W3CDTF">2021-02-18T19:11:00Z</dcterms:modified>
</cp:coreProperties>
</file>